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A96A" w14:textId="458DEB55" w:rsidR="00E65D1F" w:rsidRPr="00E65D1F" w:rsidRDefault="00D174F4" w:rsidP="00D174F4">
      <w:r>
        <w:rPr>
          <w:b/>
        </w:rPr>
        <w:t>Vorlage einer Ehrenordnung</w:t>
      </w:r>
    </w:p>
    <w:p w14:paraId="385927BD" w14:textId="4F564E6F" w:rsidR="00D174F4" w:rsidRDefault="00D174F4" w:rsidP="00D174F4">
      <w:r>
        <w:t>Die Mitgliederversammlung des [Name des Vereins] hat am [Datum] die folgende Ehrenordnung verabschiedet:</w:t>
      </w:r>
    </w:p>
    <w:p w14:paraId="1CE3BF5F" w14:textId="1A213C8E" w:rsidR="00E65D1F" w:rsidRDefault="00D174F4" w:rsidP="00D174F4">
      <w:pPr>
        <w:jc w:val="center"/>
        <w:rPr>
          <w:b/>
        </w:rPr>
      </w:pPr>
      <w:r>
        <w:rPr>
          <w:b/>
        </w:rPr>
        <w:t>Ehrenordnung des [Name des Vereins]</w:t>
      </w:r>
    </w:p>
    <w:p w14:paraId="33E959A7" w14:textId="1A435E6F" w:rsidR="00D174F4" w:rsidRDefault="00D174F4" w:rsidP="00D174F4">
      <w:pPr>
        <w:pStyle w:val="Listenabsatz"/>
        <w:numPr>
          <w:ilvl w:val="0"/>
          <w:numId w:val="2"/>
        </w:numPr>
        <w:ind w:left="426" w:hanging="426"/>
      </w:pPr>
      <w:r w:rsidRPr="00D174F4">
        <w:t>Der Vorstand des [Name des Vereins] ist ermächtigt, Ehrungen im Rahmen dieser Ehrenordnung vorzunehmen.</w:t>
      </w:r>
      <w:r>
        <w:t xml:space="preserve"> Es können geehrt werden:</w:t>
      </w:r>
    </w:p>
    <w:p w14:paraId="7733D370" w14:textId="30604E2A" w:rsidR="00D174F4" w:rsidRDefault="00D174F4" w:rsidP="00DD3455">
      <w:pPr>
        <w:pStyle w:val="Listenabsatz"/>
        <w:numPr>
          <w:ilvl w:val="0"/>
          <w:numId w:val="1"/>
        </w:numPr>
        <w:ind w:left="851" w:hanging="425"/>
      </w:pPr>
      <w:r>
        <w:t>Verdienste um den Verein</w:t>
      </w:r>
    </w:p>
    <w:p w14:paraId="79A35B8D" w14:textId="083DE59C" w:rsidR="00D174F4" w:rsidRDefault="00D174F4" w:rsidP="00DD3455">
      <w:pPr>
        <w:pStyle w:val="Listenabsatz"/>
        <w:numPr>
          <w:ilvl w:val="0"/>
          <w:numId w:val="1"/>
        </w:numPr>
        <w:ind w:left="851" w:hanging="425"/>
      </w:pPr>
      <w:r>
        <w:t>Herausragende Leistungen im [je nach Art des Vereins z. B. „sportlichen Bereich“</w:t>
      </w:r>
      <w:r w:rsidR="00317CD1">
        <w:t>]</w:t>
      </w:r>
    </w:p>
    <w:p w14:paraId="3342C081" w14:textId="43D06EB8" w:rsidR="00D174F4" w:rsidRDefault="00D174F4" w:rsidP="00DD3455">
      <w:pPr>
        <w:ind w:left="426"/>
      </w:pPr>
      <w:r>
        <w:t>Außerdem ist der Vorstand ermächtigt, im Namen des Vereins Ehrungen bei Dritten – z. B. beim [Name des Verbandes], bei der Gemeinde [Name der Gemeinde], beim [Name des Kreises] und ähnlichen Organisationen und Institutionen zu beantragen.</w:t>
      </w:r>
    </w:p>
    <w:p w14:paraId="73525CE4" w14:textId="766D0744" w:rsidR="00CF3405" w:rsidRDefault="00DD3455" w:rsidP="00DD3455">
      <w:pPr>
        <w:pStyle w:val="Listenabsatz"/>
        <w:numPr>
          <w:ilvl w:val="0"/>
          <w:numId w:val="2"/>
        </w:numPr>
        <w:ind w:left="426" w:hanging="426"/>
      </w:pPr>
      <w:r>
        <w:t>Im Rahmen der Ehrungen für Verdienste um den Verein werden Mitglieder für ihre langjährige Mitgliedschaft wie folgt geehrt:</w:t>
      </w:r>
      <w:r>
        <w:br/>
        <w:t xml:space="preserve">für </w:t>
      </w:r>
      <w:r w:rsidR="002D627D">
        <w:t>25-jährige</w:t>
      </w:r>
      <w:r>
        <w:t xml:space="preserve"> Mitgliedschaft:</w:t>
      </w:r>
      <w:r>
        <w:tab/>
      </w:r>
      <w:r>
        <w:tab/>
      </w:r>
      <w:r>
        <w:tab/>
        <w:t>Silberne Ehrennadel des Vereins und Urkunde</w:t>
      </w:r>
      <w:r>
        <w:br/>
        <w:t xml:space="preserve">für </w:t>
      </w:r>
      <w:r w:rsidR="002D627D">
        <w:t>40-jährige</w:t>
      </w:r>
      <w:r>
        <w:t xml:space="preserve"> Mitgliedschaft:</w:t>
      </w:r>
      <w:r>
        <w:tab/>
      </w:r>
      <w:r>
        <w:tab/>
      </w:r>
      <w:r>
        <w:tab/>
        <w:t>Goldene Ehrennadel des Vereins und Urkunde</w:t>
      </w:r>
      <w:r>
        <w:br/>
        <w:t>Die Zeit der Mitgliedschaft wird ab dem Datum des Vereinseintritts gerechnet.</w:t>
      </w:r>
      <w:r>
        <w:br/>
      </w:r>
    </w:p>
    <w:p w14:paraId="761E792F" w14:textId="3855826A" w:rsidR="00CF3405" w:rsidRDefault="00DD3455" w:rsidP="001B3C8D">
      <w:pPr>
        <w:pStyle w:val="Listenabsatz"/>
        <w:numPr>
          <w:ilvl w:val="0"/>
          <w:numId w:val="2"/>
        </w:numPr>
        <w:ind w:left="425" w:hanging="425"/>
        <w:contextualSpacing w:val="0"/>
      </w:pPr>
      <w:r>
        <w:t>Mitglieder, die sich während ihrer Mitgliedschaft durch besondere Leistungen für den Verein hervor</w:t>
      </w:r>
      <w:r w:rsidR="00CF3405">
        <w:t xml:space="preserve">getan haben können zu Ehrenmitgliedern ernannt werden. </w:t>
      </w:r>
      <w:r w:rsidR="001B3C8D">
        <w:br/>
      </w:r>
      <w:r w:rsidR="00CF3405">
        <w:t>Nichtmitglieder, die sich in besonderer Weise für den Verein engagiert haben, können zu Ehrenmitgliedern ernannt werden.</w:t>
      </w:r>
      <w:r w:rsidR="001B3C8D">
        <w:br/>
      </w:r>
      <w:r w:rsidR="00CF3405">
        <w:t xml:space="preserve">Die Ernennung zum Ehrenmitglied erfolgt nach Beschluss der Mitgliederversammlung durch den Vorstand. </w:t>
      </w:r>
      <w:r w:rsidR="001B3C8D">
        <w:br/>
      </w:r>
      <w:r w:rsidR="00CF3405">
        <w:t xml:space="preserve">Ehrenmitglieder, die Vereinsmitglieder sind, werden von der Beitragszahlung befreit. Die Befreiung tritt ab der ersten Beitragserhebung nach der Ernennung zum Ehrenmitglied in Kraft. </w:t>
      </w:r>
      <w:r w:rsidR="001B3C8D">
        <w:br/>
      </w:r>
      <w:r w:rsidR="00CF3405">
        <w:t>Ehrenmitglieder, die keine Vereinsmitglieder sind, erlangen durch die Ernennung zum Ehrenmitglied keine Rechte als Vereinsmitglied.</w:t>
      </w:r>
      <w:r w:rsidR="001B3C8D">
        <w:br/>
      </w:r>
      <w:r w:rsidR="00CF3405">
        <w:t>Ehrenmitglieder erhalten zur Ernennung eine Urkunde und ein individuelles Geschenk im Wert von maximal [Angabe in Euro] Euro.</w:t>
      </w:r>
    </w:p>
    <w:p w14:paraId="4378F67F" w14:textId="715C832B" w:rsidR="001B3C8D" w:rsidRDefault="001B3C8D" w:rsidP="00CF3405">
      <w:pPr>
        <w:pStyle w:val="Listenabsatz"/>
        <w:numPr>
          <w:ilvl w:val="0"/>
          <w:numId w:val="2"/>
        </w:numPr>
        <w:ind w:left="426" w:hanging="426"/>
      </w:pPr>
      <w:r>
        <w:t>Mitglieder, die langjährig als Vorstandsmitglieder [eventuell: bzw. Abteilungsleiter] tätig waren, können zu Ehrenvorsitzenden [eventuell: bzw. Ehrenabteilungsleiter] ernannt werden.</w:t>
      </w:r>
    </w:p>
    <w:p w14:paraId="0520E9CF" w14:textId="625C7D9C" w:rsidR="001B3C8D" w:rsidRDefault="001B3C8D" w:rsidP="001B3C8D">
      <w:pPr>
        <w:pStyle w:val="Listenabsatz"/>
        <w:ind w:left="425"/>
        <w:contextualSpacing w:val="0"/>
      </w:pPr>
      <w:r>
        <w:t>Die Ernennung erfolgt nach Beschluss der Mitgliederversammlung durch den Vorstand. Zur Ehrung erhalten die Mitglieder eine Urkunde und ein individuelles Geschenk im Wert von maximal [Angabe in Euro] Euro.</w:t>
      </w:r>
    </w:p>
    <w:p w14:paraId="7212B97A" w14:textId="6514D144" w:rsidR="00821656" w:rsidRDefault="001B3C8D" w:rsidP="00821656">
      <w:pPr>
        <w:pStyle w:val="Listenabsatz"/>
        <w:numPr>
          <w:ilvl w:val="0"/>
          <w:numId w:val="2"/>
        </w:numPr>
        <w:ind w:left="425" w:hanging="425"/>
        <w:contextualSpacing w:val="0"/>
      </w:pPr>
      <w:r>
        <w:t>Personen, die sich in besonderer Weise um die Förderung des Vereins bzw. seiner Vereinsziele verdient gemacht haben, können mit der silbernen oder goldenen Ehrennadel des Vereins ausgezeichnet werden. Die Ehrung setzt keine Vereinsmitgliedschaft voraus. Neben der Ehrennadel erhält die geehrte Person eine Urkunde und ein individuelles Geschenk im Wert von maximal [Angabe in Euro] Euro.</w:t>
      </w:r>
      <w:r>
        <w:br/>
        <w:t>Die Ehrung erfolgte nach Beschluss der Mitgliederversammlung durch den Vorstand.</w:t>
      </w:r>
    </w:p>
    <w:p w14:paraId="110A71DC" w14:textId="58BEC3DC" w:rsidR="00BE404F" w:rsidRDefault="00821656" w:rsidP="00BE404F">
      <w:pPr>
        <w:pStyle w:val="Listenabsatz"/>
        <w:numPr>
          <w:ilvl w:val="0"/>
          <w:numId w:val="2"/>
        </w:numPr>
        <w:ind w:left="425" w:hanging="425"/>
        <w:contextualSpacing w:val="0"/>
      </w:pPr>
      <w:r>
        <w:t>[Gilt für besondere Leistungen innerhalb der Vereinsziele – hier am Bespiel eines Sportvereins]</w:t>
      </w:r>
      <w:r>
        <w:br/>
        <w:t xml:space="preserve">Der Verein kann besondere sportliche Erfolge sowie langjährigen aktiven sportlichen Einsatz für den Verein ehren. Vorschläge zur Ehrung erfolgen durch die jeweiligen Abteilungsleiter. Die </w:t>
      </w:r>
      <w:r>
        <w:lastRenderedPageBreak/>
        <w:t>Ehrung erfolgt durch den Vorstand. Zur Ehrung wird eine Urkunde und ein individuelles Geschenkt im Wert von maximal [Eurobetrag] Euro.</w:t>
      </w:r>
    </w:p>
    <w:p w14:paraId="679B3890" w14:textId="0E34CC28" w:rsidR="00BE404F" w:rsidRPr="00E65D1F" w:rsidRDefault="00BE404F" w:rsidP="00BE404F">
      <w:pPr>
        <w:pStyle w:val="Listenabsatz"/>
        <w:numPr>
          <w:ilvl w:val="0"/>
          <w:numId w:val="2"/>
        </w:numPr>
        <w:ind w:left="425" w:hanging="425"/>
        <w:contextualSpacing w:val="0"/>
      </w:pPr>
      <w:r>
        <w:t xml:space="preserve">Der Verein gratuliert insbesondere zu den nachfolgenden persönlichen </w:t>
      </w:r>
      <w:r w:rsidRPr="00E65D1F">
        <w:t xml:space="preserve"> </w:t>
      </w:r>
      <w:r>
        <w:t xml:space="preserve">Ereignissen den Vereinsmitgliedern und Sponsoren, die den Verein in besonderer Weise gefördert haben. </w:t>
      </w:r>
      <w:r>
        <w:br/>
      </w:r>
    </w:p>
    <w:tbl>
      <w:tblPr>
        <w:tblStyle w:val="Tabellenraster"/>
        <w:tblW w:w="0" w:type="auto"/>
        <w:tblInd w:w="425" w:type="dxa"/>
        <w:tblLook w:val="04A0" w:firstRow="1" w:lastRow="0" w:firstColumn="1" w:lastColumn="0" w:noHBand="0" w:noVBand="1"/>
      </w:tblPr>
      <w:tblGrid>
        <w:gridCol w:w="2264"/>
        <w:gridCol w:w="6538"/>
      </w:tblGrid>
      <w:tr w:rsidR="00BE404F" w14:paraId="0D23E234" w14:textId="77777777" w:rsidTr="00BE404F">
        <w:tc>
          <w:tcPr>
            <w:tcW w:w="2264" w:type="dxa"/>
          </w:tcPr>
          <w:p w14:paraId="12781660" w14:textId="36008A02" w:rsidR="00BE404F" w:rsidRDefault="00BE404F" w:rsidP="00BE404F">
            <w:pPr>
              <w:pStyle w:val="Listenabsatz"/>
              <w:ind w:left="0"/>
              <w:contextualSpacing w:val="0"/>
            </w:pPr>
            <w:r>
              <w:t>Ereignis</w:t>
            </w:r>
          </w:p>
        </w:tc>
        <w:tc>
          <w:tcPr>
            <w:tcW w:w="6538" w:type="dxa"/>
          </w:tcPr>
          <w:p w14:paraId="23FF1DB8" w14:textId="245E00AC" w:rsidR="00BE404F" w:rsidRDefault="00BE404F" w:rsidP="00BE404F">
            <w:pPr>
              <w:pStyle w:val="Listenabsatz"/>
              <w:ind w:left="0"/>
              <w:contextualSpacing w:val="0"/>
            </w:pPr>
            <w:r>
              <w:t>Vom Verein wird hierzu übergeben:</w:t>
            </w:r>
          </w:p>
        </w:tc>
      </w:tr>
      <w:tr w:rsidR="00BE404F" w14:paraId="4726ADEA" w14:textId="77777777" w:rsidTr="00BE404F">
        <w:tc>
          <w:tcPr>
            <w:tcW w:w="2264" w:type="dxa"/>
          </w:tcPr>
          <w:p w14:paraId="1EF532D6" w14:textId="19B64503" w:rsidR="00BE404F" w:rsidRDefault="00BE404F" w:rsidP="00BE404F">
            <w:pPr>
              <w:pStyle w:val="Listenabsatz"/>
              <w:ind w:left="0"/>
              <w:contextualSpacing w:val="0"/>
            </w:pPr>
            <w:r>
              <w:t xml:space="preserve">Geburt eines Kindes </w:t>
            </w:r>
          </w:p>
        </w:tc>
        <w:tc>
          <w:tcPr>
            <w:tcW w:w="6538" w:type="dxa"/>
          </w:tcPr>
          <w:p w14:paraId="3FAC1176" w14:textId="46042A7F" w:rsidR="00BE404F" w:rsidRDefault="00BE404F" w:rsidP="00BE404F">
            <w:pPr>
              <w:pStyle w:val="Listenabsatz"/>
              <w:ind w:left="0"/>
              <w:contextualSpacing w:val="0"/>
            </w:pPr>
            <w:r>
              <w:t>Präsent im Wert von [Eurobetrag] Euro und eine Glückwunschkarte</w:t>
            </w:r>
          </w:p>
        </w:tc>
      </w:tr>
      <w:tr w:rsidR="00BE404F" w14:paraId="3390F2BC" w14:textId="77777777" w:rsidTr="00BE404F">
        <w:tc>
          <w:tcPr>
            <w:tcW w:w="2264" w:type="dxa"/>
          </w:tcPr>
          <w:p w14:paraId="2220082B" w14:textId="1D21D0E5" w:rsidR="00BE404F" w:rsidRDefault="00BE404F" w:rsidP="00BE404F">
            <w:pPr>
              <w:pStyle w:val="Listenabsatz"/>
              <w:ind w:left="0"/>
              <w:contextualSpacing w:val="0"/>
            </w:pPr>
            <w:r>
              <w:t>Geburtstage ab dem 60. Geburtstag alle fünf Jahre</w:t>
            </w:r>
          </w:p>
        </w:tc>
        <w:tc>
          <w:tcPr>
            <w:tcW w:w="6538" w:type="dxa"/>
          </w:tcPr>
          <w:p w14:paraId="41E61A6F" w14:textId="26F22D49" w:rsidR="00BE404F" w:rsidRDefault="00BE404F" w:rsidP="00BE404F">
            <w:pPr>
              <w:pStyle w:val="Listenabsatz"/>
              <w:ind w:left="0"/>
              <w:contextualSpacing w:val="0"/>
            </w:pPr>
            <w:r>
              <w:t>Glückwunschkarte und Präsent im Wert von [Eurobetrag] Euro</w:t>
            </w:r>
          </w:p>
        </w:tc>
      </w:tr>
      <w:tr w:rsidR="00BE404F" w14:paraId="6A0EC1F3" w14:textId="77777777" w:rsidTr="00BE404F">
        <w:tc>
          <w:tcPr>
            <w:tcW w:w="2264" w:type="dxa"/>
          </w:tcPr>
          <w:p w14:paraId="2116742C" w14:textId="4E1941A8" w:rsidR="00BE404F" w:rsidRDefault="00BE404F" w:rsidP="00BE404F">
            <w:pPr>
              <w:pStyle w:val="Listenabsatz"/>
              <w:ind w:left="0"/>
              <w:contextualSpacing w:val="0"/>
            </w:pPr>
            <w:r>
              <w:t>Geburtstag ab dem 90. Geburtstag in jedem Jahr</w:t>
            </w:r>
          </w:p>
        </w:tc>
        <w:tc>
          <w:tcPr>
            <w:tcW w:w="6538" w:type="dxa"/>
          </w:tcPr>
          <w:p w14:paraId="757379A6" w14:textId="03A2BB37" w:rsidR="00BE404F" w:rsidRDefault="00BE404F" w:rsidP="00BE404F">
            <w:pPr>
              <w:pStyle w:val="Listenabsatz"/>
              <w:ind w:left="0"/>
              <w:contextualSpacing w:val="0"/>
            </w:pPr>
            <w:r>
              <w:t>Glückwunschkarte und Präsent im Wert von [Eurobetrag] Euro</w:t>
            </w:r>
          </w:p>
        </w:tc>
      </w:tr>
      <w:tr w:rsidR="00BE404F" w14:paraId="2A9216C8" w14:textId="77777777" w:rsidTr="00BE404F">
        <w:tc>
          <w:tcPr>
            <w:tcW w:w="2264" w:type="dxa"/>
          </w:tcPr>
          <w:p w14:paraId="71D8A9C3" w14:textId="615849A0" w:rsidR="00BE404F" w:rsidRDefault="00BE404F" w:rsidP="00BE404F">
            <w:pPr>
              <w:pStyle w:val="Listenabsatz"/>
              <w:ind w:left="0"/>
              <w:contextualSpacing w:val="0"/>
            </w:pPr>
            <w:r>
              <w:t xml:space="preserve">Hochzeit und Hochzeitsjubiläen ab Goldener Hochzeit </w:t>
            </w:r>
          </w:p>
        </w:tc>
        <w:tc>
          <w:tcPr>
            <w:tcW w:w="6538" w:type="dxa"/>
          </w:tcPr>
          <w:p w14:paraId="1FF58F95" w14:textId="3DD37E9B" w:rsidR="00BE404F" w:rsidRDefault="00BE404F" w:rsidP="00BE404F">
            <w:pPr>
              <w:pStyle w:val="Listenabsatz"/>
              <w:ind w:left="0"/>
              <w:contextualSpacing w:val="0"/>
            </w:pPr>
            <w:r>
              <w:t>Glückwunschkarte und Präsent im Wert von [Eurobetrag] Euro</w:t>
            </w:r>
          </w:p>
        </w:tc>
      </w:tr>
    </w:tbl>
    <w:p w14:paraId="0F06CC40" w14:textId="279EAD05" w:rsidR="00BE404F" w:rsidRDefault="00BE404F" w:rsidP="00BE404F">
      <w:pPr>
        <w:pStyle w:val="Listenabsatz"/>
        <w:ind w:left="425"/>
        <w:contextualSpacing w:val="0"/>
      </w:pPr>
    </w:p>
    <w:p w14:paraId="16EB9BE3" w14:textId="74A682DA" w:rsidR="00E65D1F" w:rsidRDefault="000E6539" w:rsidP="00D174F4">
      <w:pPr>
        <w:pStyle w:val="Listenabsatz"/>
        <w:numPr>
          <w:ilvl w:val="0"/>
          <w:numId w:val="2"/>
        </w:numPr>
        <w:ind w:left="426" w:hanging="426"/>
        <w:contextualSpacing w:val="0"/>
      </w:pPr>
      <w:r>
        <w:t xml:space="preserve">Zu Beerdigungen von Vereinsmitgliedern wird an die Hinterbliebenen eine Kondolenzkarte verschickt. Aufgrund der Verdienste für den Verein entscheidet der Vorstand, ob weitere Aufmerksamkeiten (Kranz, Blumengebinde) übergeben werden sollen und ein Nachruf in [Angabe der Medien] veröffentlicht werden soll. Zur Beerdigung von besonders  verdienten Vereinsmitgliedern nimmt der Verein mit einer Abordnung an der Beisetzung teil. </w:t>
      </w:r>
    </w:p>
    <w:p w14:paraId="0160ABAB" w14:textId="0294B1FF" w:rsidR="000E6539" w:rsidRDefault="000E6539" w:rsidP="00D174F4">
      <w:pPr>
        <w:pStyle w:val="Listenabsatz"/>
        <w:numPr>
          <w:ilvl w:val="0"/>
          <w:numId w:val="2"/>
        </w:numPr>
        <w:ind w:left="426" w:hanging="426"/>
        <w:contextualSpacing w:val="0"/>
      </w:pPr>
      <w:r>
        <w:t xml:space="preserve">Für Ehrungen des [Name des Verbandes] schlagen die Abteilungen verdiente Mitglieder vor, die die Voraussetzungen nach der Ehrenordnung des Verbands erfüllen. Der Vorstand leitet </w:t>
      </w:r>
      <w:r w:rsidR="00FC488E">
        <w:t>die Vorschläge an den Verband weiter, der über die Ehrung und ihre Durchführung entscheidet. Auch die Mitgliederversammlung kann Vorschläge zur Verbandsehrung machen.</w:t>
      </w:r>
    </w:p>
    <w:p w14:paraId="36DACA6E" w14:textId="154E60A8" w:rsidR="00FC488E" w:rsidRDefault="00FC488E" w:rsidP="00D174F4">
      <w:pPr>
        <w:pStyle w:val="Listenabsatz"/>
        <w:numPr>
          <w:ilvl w:val="0"/>
          <w:numId w:val="2"/>
        </w:numPr>
        <w:ind w:left="426" w:hanging="426"/>
        <w:contextualSpacing w:val="0"/>
      </w:pPr>
      <w:r>
        <w:t>Für Ehrungen der Gemeinde [Name der Gemeinde] und anderer öffentlicher Körperschaften schlagen die Abteilungen verdiente Mitglieder vor, die die Voraussetzungen nach der Ehrenordnung des Verbands erfüllen. Der Vorstand leitet die Vorschläge an die jeweilige Institution weiter, die über die Ehrung und ihre Durchführung entscheidet. Auch die Mitgliederversammlung kann Vorschläge machen.</w:t>
      </w:r>
    </w:p>
    <w:p w14:paraId="71F9C02D" w14:textId="147BA88A" w:rsidR="00E65D1F" w:rsidRPr="00E65D1F" w:rsidRDefault="00FC488E" w:rsidP="00D174F4">
      <w:pPr>
        <w:pStyle w:val="Listenabsatz"/>
        <w:numPr>
          <w:ilvl w:val="0"/>
          <w:numId w:val="2"/>
        </w:numPr>
        <w:ind w:left="426" w:hanging="426"/>
        <w:contextualSpacing w:val="0"/>
      </w:pPr>
      <w:r>
        <w:t>Ehrungen können aus wichtigem Grund aberkannt werden, wenn dies die Mitgliederversammlung mit einer ¾ - Mehrheit beschließt.</w:t>
      </w:r>
    </w:p>
    <w:p w14:paraId="6B87B94D" w14:textId="408775ED" w:rsidR="00E65D1F" w:rsidRDefault="00FC488E" w:rsidP="00FC488E">
      <w:r>
        <w:t>Die Ehrenordnung tritt durch Beschluss der Mitgliederversammlung vom [Datum] ab dem [Datum]</w:t>
      </w:r>
      <w:r>
        <w:br/>
        <w:t xml:space="preserve">in Kraft. </w:t>
      </w:r>
    </w:p>
    <w:sectPr w:rsidR="00E65D1F" w:rsidSect="00ED08D3">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645F8"/>
    <w:multiLevelType w:val="hybridMultilevel"/>
    <w:tmpl w:val="031CB282"/>
    <w:lvl w:ilvl="0" w:tplc="0407000F">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 w15:restartNumberingAfterBreak="0">
    <w:nsid w:val="258A4F6D"/>
    <w:multiLevelType w:val="hybridMultilevel"/>
    <w:tmpl w:val="9BD60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6A141A6"/>
    <w:multiLevelType w:val="hybridMultilevel"/>
    <w:tmpl w:val="18D4F138"/>
    <w:lvl w:ilvl="0" w:tplc="6E064AB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C1"/>
    <w:rsid w:val="000E6539"/>
    <w:rsid w:val="001B3C8D"/>
    <w:rsid w:val="00294C4A"/>
    <w:rsid w:val="002D627D"/>
    <w:rsid w:val="00317CD1"/>
    <w:rsid w:val="005D00C1"/>
    <w:rsid w:val="00821656"/>
    <w:rsid w:val="00BE404F"/>
    <w:rsid w:val="00CF3405"/>
    <w:rsid w:val="00D174F4"/>
    <w:rsid w:val="00DD3455"/>
    <w:rsid w:val="00E65D1F"/>
    <w:rsid w:val="00F80341"/>
    <w:rsid w:val="00FC4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FD318"/>
  <w15:chartTrackingRefBased/>
  <w15:docId w15:val="{A4DCAA86-F6DE-41AB-9B53-94B67C25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ED08D3"/>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ED08D3"/>
    <w:rPr>
      <w:rFonts w:ascii="Consolas" w:hAnsi="Consolas"/>
      <w:sz w:val="21"/>
      <w:szCs w:val="21"/>
    </w:rPr>
  </w:style>
  <w:style w:type="paragraph" w:styleId="Listenabsatz">
    <w:name w:val="List Paragraph"/>
    <w:basedOn w:val="Standard"/>
    <w:uiPriority w:val="34"/>
    <w:qFormat/>
    <w:rsid w:val="00D174F4"/>
    <w:pPr>
      <w:ind w:left="720"/>
      <w:contextualSpacing/>
    </w:pPr>
  </w:style>
  <w:style w:type="table" w:styleId="Tabellenraster">
    <w:name w:val="Table Grid"/>
    <w:basedOn w:val="NormaleTabelle"/>
    <w:uiPriority w:val="39"/>
    <w:rsid w:val="00BE4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4417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Fischer</dc:creator>
  <cp:keywords/>
  <dc:description/>
  <cp:lastModifiedBy>Christian Gohlke</cp:lastModifiedBy>
  <cp:revision>4</cp:revision>
  <dcterms:created xsi:type="dcterms:W3CDTF">2021-05-17T07:57:00Z</dcterms:created>
  <dcterms:modified xsi:type="dcterms:W3CDTF">2021-06-09T06:51:00Z</dcterms:modified>
</cp:coreProperties>
</file>