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03E518" w14:textId="217661D0" w:rsidR="007C4478" w:rsidRDefault="007C4478" w:rsidP="005B5474">
      <w:pPr>
        <w:rPr>
          <w:rFonts w:asciiTheme="minorHAnsi" w:hAnsiTheme="minorHAnsi" w:cstheme="minorHAnsi"/>
          <w:sz w:val="22"/>
          <w:szCs w:val="22"/>
        </w:rPr>
      </w:pPr>
      <w:r w:rsidRPr="005B5474">
        <w:rPr>
          <w:rFonts w:asciiTheme="minorHAnsi" w:hAnsiTheme="minorHAnsi" w:cstheme="minorHAnsi"/>
          <w:sz w:val="22"/>
          <w:szCs w:val="22"/>
        </w:rPr>
        <w:t xml:space="preserve">Muster </w:t>
      </w:r>
      <w:r w:rsidR="005B5474">
        <w:rPr>
          <w:rFonts w:asciiTheme="minorHAnsi" w:hAnsiTheme="minorHAnsi" w:cstheme="minorHAnsi"/>
          <w:sz w:val="22"/>
          <w:szCs w:val="22"/>
        </w:rPr>
        <w:t>einer Finanzordnung</w:t>
      </w:r>
    </w:p>
    <w:p w14:paraId="55933151" w14:textId="0AD7D894" w:rsidR="005B5474" w:rsidRDefault="005B5474" w:rsidP="005B5474">
      <w:pPr>
        <w:rPr>
          <w:rFonts w:asciiTheme="minorHAnsi" w:hAnsiTheme="minorHAnsi" w:cstheme="minorHAnsi"/>
          <w:sz w:val="22"/>
          <w:szCs w:val="22"/>
        </w:rPr>
      </w:pPr>
    </w:p>
    <w:p w14:paraId="159C6BAD" w14:textId="0EDD2425" w:rsidR="005B5474" w:rsidRPr="005B5474" w:rsidRDefault="005B5474" w:rsidP="005B5474">
      <w:pPr>
        <w:rPr>
          <w:rFonts w:asciiTheme="minorHAnsi" w:hAnsiTheme="minorHAnsi" w:cstheme="minorHAnsi"/>
          <w:sz w:val="22"/>
          <w:szCs w:val="22"/>
        </w:rPr>
      </w:pPr>
      <w:r>
        <w:rPr>
          <w:rFonts w:asciiTheme="minorHAnsi" w:hAnsiTheme="minorHAnsi" w:cstheme="minorHAnsi"/>
          <w:sz w:val="22"/>
          <w:szCs w:val="22"/>
        </w:rPr>
        <w:t>Finanzordnung des Mustervereins Probenhausen e.V.</w:t>
      </w:r>
    </w:p>
    <w:p w14:paraId="4A12B7DF" w14:textId="54C0559D" w:rsidR="007C4478" w:rsidRDefault="007C4478" w:rsidP="005B5474">
      <w:pPr>
        <w:rPr>
          <w:rFonts w:asciiTheme="minorHAnsi" w:hAnsiTheme="minorHAnsi" w:cstheme="minorHAnsi"/>
          <w:sz w:val="22"/>
          <w:szCs w:val="22"/>
        </w:rPr>
      </w:pPr>
    </w:p>
    <w:p w14:paraId="71A14E62" w14:textId="7B8463BD" w:rsidR="005B5474" w:rsidRDefault="005B5474" w:rsidP="005B5474">
      <w:pPr>
        <w:rPr>
          <w:rFonts w:asciiTheme="minorHAnsi" w:hAnsiTheme="minorHAnsi" w:cstheme="minorHAnsi"/>
          <w:sz w:val="22"/>
          <w:szCs w:val="22"/>
        </w:rPr>
      </w:pPr>
      <w:r>
        <w:rPr>
          <w:rFonts w:asciiTheme="minorHAnsi" w:hAnsiTheme="minorHAnsi" w:cstheme="minorHAnsi"/>
          <w:sz w:val="22"/>
          <w:szCs w:val="22"/>
        </w:rPr>
        <w:t>Die Mitgliederversammlung des Mustervereins Probenhausen e.V. hat am [Datum] die folgende Finanzordnung beschlossen. Sie tritt am [Datum] in Kraft.</w:t>
      </w:r>
    </w:p>
    <w:p w14:paraId="20F34106" w14:textId="2F12444B" w:rsidR="005B5474" w:rsidRDefault="005B5474" w:rsidP="005B5474">
      <w:pPr>
        <w:rPr>
          <w:rFonts w:asciiTheme="minorHAnsi" w:hAnsiTheme="minorHAnsi" w:cstheme="minorHAnsi"/>
          <w:sz w:val="22"/>
          <w:szCs w:val="22"/>
        </w:rPr>
      </w:pPr>
    </w:p>
    <w:p w14:paraId="6AD2C52A" w14:textId="0D084108" w:rsidR="005B5474" w:rsidRDefault="005B5474" w:rsidP="005B5474">
      <w:pPr>
        <w:rPr>
          <w:rFonts w:asciiTheme="minorHAnsi" w:hAnsiTheme="minorHAnsi" w:cstheme="minorHAnsi"/>
          <w:b/>
          <w:sz w:val="22"/>
          <w:szCs w:val="22"/>
        </w:rPr>
      </w:pPr>
      <w:r>
        <w:rPr>
          <w:rFonts w:asciiTheme="minorHAnsi" w:hAnsiTheme="minorHAnsi" w:cstheme="minorHAnsi"/>
          <w:b/>
          <w:sz w:val="22"/>
          <w:szCs w:val="22"/>
        </w:rPr>
        <w:t>Wirtschaftlich und sparsam</w:t>
      </w:r>
    </w:p>
    <w:p w14:paraId="10B38363" w14:textId="51C41846" w:rsidR="005B5474" w:rsidRDefault="005B5474" w:rsidP="005B5474">
      <w:pPr>
        <w:rPr>
          <w:rFonts w:asciiTheme="minorHAnsi" w:hAnsiTheme="minorHAnsi" w:cstheme="minorHAnsi"/>
          <w:b/>
          <w:sz w:val="22"/>
          <w:szCs w:val="22"/>
        </w:rPr>
      </w:pPr>
    </w:p>
    <w:p w14:paraId="6AE40ED1" w14:textId="452E2C28" w:rsidR="005B5474" w:rsidRDefault="005B5474" w:rsidP="005B5474">
      <w:pPr>
        <w:rPr>
          <w:rFonts w:asciiTheme="minorHAnsi" w:hAnsiTheme="minorHAnsi" w:cstheme="minorHAnsi"/>
          <w:sz w:val="22"/>
          <w:szCs w:val="22"/>
        </w:rPr>
      </w:pPr>
      <w:r>
        <w:rPr>
          <w:rFonts w:asciiTheme="minorHAnsi" w:hAnsiTheme="minorHAnsi" w:cstheme="minorHAnsi"/>
          <w:sz w:val="22"/>
          <w:szCs w:val="22"/>
        </w:rPr>
        <w:t xml:space="preserve">Der Musterverein Probenhausen wird </w:t>
      </w:r>
      <w:r w:rsidR="001B3F36">
        <w:rPr>
          <w:rFonts w:asciiTheme="minorHAnsi" w:hAnsiTheme="minorHAnsi" w:cstheme="minorHAnsi"/>
          <w:sz w:val="22"/>
          <w:szCs w:val="22"/>
        </w:rPr>
        <w:t>nach wirtschaftlichen Kriterien</w:t>
      </w:r>
      <w:r>
        <w:rPr>
          <w:rFonts w:asciiTheme="minorHAnsi" w:hAnsiTheme="minorHAnsi" w:cstheme="minorHAnsi"/>
          <w:sz w:val="22"/>
          <w:szCs w:val="22"/>
        </w:rPr>
        <w:t xml:space="preserve"> geführt, wobei sparsam mit den Mitteln des Vereins umgegangen wird. Dies bedeutet</w:t>
      </w:r>
      <w:r w:rsidR="0026496E">
        <w:rPr>
          <w:rFonts w:asciiTheme="minorHAnsi" w:hAnsiTheme="minorHAnsi" w:cstheme="minorHAnsi"/>
          <w:sz w:val="22"/>
          <w:szCs w:val="22"/>
        </w:rPr>
        <w:t>:</w:t>
      </w:r>
    </w:p>
    <w:p w14:paraId="5FF92EDF" w14:textId="7587FAB3" w:rsidR="005B5474" w:rsidRDefault="005B5474" w:rsidP="005B5474">
      <w:pPr>
        <w:rPr>
          <w:rFonts w:asciiTheme="minorHAnsi" w:hAnsiTheme="minorHAnsi" w:cstheme="minorHAnsi"/>
          <w:sz w:val="22"/>
          <w:szCs w:val="22"/>
        </w:rPr>
      </w:pPr>
    </w:p>
    <w:p w14:paraId="7CA9A620" w14:textId="560E059C" w:rsidR="005B5474" w:rsidRDefault="005B5474" w:rsidP="005B5474">
      <w:pPr>
        <w:numPr>
          <w:ilvl w:val="0"/>
          <w:numId w:val="7"/>
        </w:numPr>
        <w:ind w:left="567" w:hanging="567"/>
        <w:rPr>
          <w:rFonts w:asciiTheme="minorHAnsi" w:hAnsiTheme="minorHAnsi" w:cstheme="minorHAnsi"/>
          <w:sz w:val="22"/>
          <w:szCs w:val="22"/>
        </w:rPr>
      </w:pPr>
      <w:r>
        <w:rPr>
          <w:rFonts w:asciiTheme="minorHAnsi" w:hAnsiTheme="minorHAnsi" w:cstheme="minorHAnsi"/>
          <w:sz w:val="22"/>
          <w:szCs w:val="22"/>
        </w:rPr>
        <w:t xml:space="preserve">Aufwendungen müssen in einem wirtschaftlich vertretbaren Verhältnis zu den vorhandenen beziehungsweise zu erwartenden Einnahmen stehen. Schulden sind möglichst zu vermeiden. </w:t>
      </w:r>
    </w:p>
    <w:p w14:paraId="72FA0D28" w14:textId="4BAE5439" w:rsidR="005B5474" w:rsidRDefault="005B5474" w:rsidP="005B5474">
      <w:pPr>
        <w:numPr>
          <w:ilvl w:val="0"/>
          <w:numId w:val="7"/>
        </w:numPr>
        <w:ind w:left="567" w:hanging="567"/>
        <w:rPr>
          <w:rFonts w:asciiTheme="minorHAnsi" w:hAnsiTheme="minorHAnsi" w:cstheme="minorHAnsi"/>
          <w:sz w:val="22"/>
          <w:szCs w:val="22"/>
        </w:rPr>
      </w:pPr>
      <w:r>
        <w:rPr>
          <w:rFonts w:asciiTheme="minorHAnsi" w:hAnsiTheme="minorHAnsi" w:cstheme="minorHAnsi"/>
          <w:sz w:val="22"/>
          <w:szCs w:val="22"/>
        </w:rPr>
        <w:t xml:space="preserve">Im Rahmen des von der Mitgliederversammlung verabschiedeten </w:t>
      </w:r>
      <w:r w:rsidR="001B3F36">
        <w:rPr>
          <w:rFonts w:asciiTheme="minorHAnsi" w:hAnsiTheme="minorHAnsi" w:cstheme="minorHAnsi"/>
          <w:sz w:val="22"/>
          <w:szCs w:val="22"/>
        </w:rPr>
        <w:t>Haushaltsplans muss auch in den Abteilungen des Vereins darauf geachtet werden, dass die Ausgaben das Abteilungsbudget des Haushaltsplans nicht überschreiten.</w:t>
      </w:r>
    </w:p>
    <w:p w14:paraId="7ABE4105" w14:textId="67201B0D" w:rsidR="001B3F36" w:rsidRDefault="001B3F36" w:rsidP="005B5474">
      <w:pPr>
        <w:numPr>
          <w:ilvl w:val="0"/>
          <w:numId w:val="7"/>
        </w:numPr>
        <w:ind w:left="567" w:hanging="567"/>
        <w:rPr>
          <w:rFonts w:asciiTheme="minorHAnsi" w:hAnsiTheme="minorHAnsi" w:cstheme="minorHAnsi"/>
          <w:sz w:val="22"/>
          <w:szCs w:val="22"/>
        </w:rPr>
      </w:pPr>
      <w:r>
        <w:rPr>
          <w:rFonts w:asciiTheme="minorHAnsi" w:hAnsiTheme="minorHAnsi" w:cstheme="minorHAnsi"/>
          <w:sz w:val="22"/>
          <w:szCs w:val="22"/>
        </w:rPr>
        <w:t>Lassen sich trotz diszipliniertem Umgang mit den Finanzen Überschreitungen einzelner Abteilungs-Budgetansätze des Haushaltsplans nicht vermeiden, verhält sich der Verein solidarisch und hilft, die Abteilung zu erhalten. Die Vorgehensweise bestimmt der Vorstand des Vereins unter Berücksichtigung der Gesamtfinanzlage des Vereins.</w:t>
      </w:r>
    </w:p>
    <w:p w14:paraId="55BAB63C" w14:textId="34702872" w:rsidR="001B3F36" w:rsidRDefault="001B3F36" w:rsidP="005B5474">
      <w:pPr>
        <w:numPr>
          <w:ilvl w:val="0"/>
          <w:numId w:val="7"/>
        </w:numPr>
        <w:ind w:left="567" w:hanging="567"/>
        <w:rPr>
          <w:rFonts w:asciiTheme="minorHAnsi" w:hAnsiTheme="minorHAnsi" w:cstheme="minorHAnsi"/>
          <w:sz w:val="22"/>
          <w:szCs w:val="22"/>
        </w:rPr>
      </w:pPr>
      <w:r>
        <w:rPr>
          <w:rFonts w:asciiTheme="minorHAnsi" w:hAnsiTheme="minorHAnsi" w:cstheme="minorHAnsi"/>
          <w:sz w:val="22"/>
          <w:szCs w:val="22"/>
        </w:rPr>
        <w:t xml:space="preserve">Mittel des Vereins dürfen ausschließlich nur für satzungsgemäße Zwecke verwendet werden. </w:t>
      </w:r>
    </w:p>
    <w:p w14:paraId="4DCC79F3" w14:textId="01FCA524" w:rsidR="001148E1" w:rsidRDefault="001148E1" w:rsidP="005B5474">
      <w:pPr>
        <w:numPr>
          <w:ilvl w:val="0"/>
          <w:numId w:val="7"/>
        </w:numPr>
        <w:ind w:left="567" w:hanging="567"/>
        <w:rPr>
          <w:rFonts w:asciiTheme="minorHAnsi" w:hAnsiTheme="minorHAnsi" w:cstheme="minorHAnsi"/>
          <w:sz w:val="22"/>
          <w:szCs w:val="22"/>
        </w:rPr>
      </w:pPr>
      <w:r>
        <w:rPr>
          <w:rFonts w:asciiTheme="minorHAnsi" w:hAnsiTheme="minorHAnsi" w:cstheme="minorHAnsi"/>
          <w:sz w:val="22"/>
          <w:szCs w:val="22"/>
        </w:rPr>
        <w:t xml:space="preserve">Mitglieder erhalten keine Zuwendungen. Der Ersatz von nachweisbar entstandenen Kosten im Rahmen der Vereinstätigkeit stellt keine Zuwendung dar. </w:t>
      </w:r>
    </w:p>
    <w:p w14:paraId="54580535" w14:textId="21F7AD94" w:rsidR="001148E1" w:rsidRPr="005B5474" w:rsidRDefault="001148E1" w:rsidP="005B5474">
      <w:pPr>
        <w:numPr>
          <w:ilvl w:val="0"/>
          <w:numId w:val="7"/>
        </w:numPr>
        <w:ind w:left="567" w:hanging="567"/>
        <w:rPr>
          <w:rFonts w:asciiTheme="minorHAnsi" w:hAnsiTheme="minorHAnsi" w:cstheme="minorHAnsi"/>
          <w:sz w:val="22"/>
          <w:szCs w:val="22"/>
        </w:rPr>
      </w:pPr>
      <w:r>
        <w:rPr>
          <w:rFonts w:asciiTheme="minorHAnsi" w:hAnsiTheme="minorHAnsi" w:cstheme="minorHAnsi"/>
          <w:sz w:val="22"/>
          <w:szCs w:val="22"/>
        </w:rPr>
        <w:t xml:space="preserve">Niemand darf durch vereinsfremde Ausgaben oder ungerechtfertigte Vergütungen begünstigt werden. Ungerechtfertigt sind Vergütungen, die nicht dem allgemein Üblichen entsprechen. </w:t>
      </w:r>
    </w:p>
    <w:p w14:paraId="1122B991" w14:textId="7C35B6B4" w:rsidR="005B5474" w:rsidRDefault="005B5474" w:rsidP="005B5474">
      <w:pPr>
        <w:rPr>
          <w:rFonts w:asciiTheme="minorHAnsi" w:hAnsiTheme="minorHAnsi" w:cstheme="minorHAnsi"/>
          <w:sz w:val="22"/>
          <w:szCs w:val="22"/>
        </w:rPr>
      </w:pPr>
    </w:p>
    <w:p w14:paraId="7B9CBBBB" w14:textId="77777777" w:rsidR="001148E1" w:rsidRDefault="007C4478" w:rsidP="005B5474">
      <w:pPr>
        <w:rPr>
          <w:rFonts w:asciiTheme="minorHAnsi" w:hAnsiTheme="minorHAnsi" w:cstheme="minorHAnsi"/>
          <w:b/>
          <w:sz w:val="22"/>
          <w:szCs w:val="22"/>
        </w:rPr>
      </w:pPr>
      <w:r w:rsidRPr="001148E1">
        <w:rPr>
          <w:rFonts w:asciiTheme="minorHAnsi" w:hAnsiTheme="minorHAnsi" w:cstheme="minorHAnsi"/>
          <w:b/>
          <w:sz w:val="22"/>
          <w:szCs w:val="22"/>
        </w:rPr>
        <w:t>Haushaltsplan</w:t>
      </w:r>
    </w:p>
    <w:p w14:paraId="58C1940C" w14:textId="77777777" w:rsidR="001148E1" w:rsidRDefault="001148E1" w:rsidP="005B5474">
      <w:pPr>
        <w:rPr>
          <w:rFonts w:asciiTheme="minorHAnsi" w:hAnsiTheme="minorHAnsi" w:cstheme="minorHAnsi"/>
          <w:b/>
          <w:sz w:val="22"/>
          <w:szCs w:val="22"/>
        </w:rPr>
      </w:pPr>
    </w:p>
    <w:p w14:paraId="1D76BF80" w14:textId="1760D98B" w:rsidR="001148E1" w:rsidRPr="001148E1" w:rsidRDefault="001148E1" w:rsidP="005B5474">
      <w:pPr>
        <w:rPr>
          <w:rFonts w:asciiTheme="minorHAnsi" w:hAnsiTheme="minorHAnsi" w:cstheme="minorHAnsi"/>
          <w:sz w:val="22"/>
          <w:szCs w:val="22"/>
        </w:rPr>
      </w:pPr>
      <w:r>
        <w:rPr>
          <w:rFonts w:asciiTheme="minorHAnsi" w:hAnsiTheme="minorHAnsi" w:cstheme="minorHAnsi"/>
          <w:sz w:val="22"/>
          <w:szCs w:val="22"/>
        </w:rPr>
        <w:t>Es ist ein jährlicher Haushaltsplan aufzustellen, der von der Mitgliederversammlung verabschiedet wird. Hierzu wird wie folgt vorgegangen.</w:t>
      </w:r>
    </w:p>
    <w:p w14:paraId="028DF86A" w14:textId="77777777" w:rsidR="001148E1" w:rsidRPr="001148E1" w:rsidRDefault="001148E1" w:rsidP="005B5474">
      <w:pPr>
        <w:rPr>
          <w:rFonts w:asciiTheme="minorHAnsi" w:hAnsiTheme="minorHAnsi" w:cstheme="minorHAnsi"/>
          <w:sz w:val="22"/>
          <w:szCs w:val="22"/>
        </w:rPr>
      </w:pPr>
    </w:p>
    <w:p w14:paraId="1DD500ED" w14:textId="79866942" w:rsidR="007C4478" w:rsidRDefault="001148E1" w:rsidP="001148E1">
      <w:pPr>
        <w:numPr>
          <w:ilvl w:val="0"/>
          <w:numId w:val="8"/>
        </w:numPr>
        <w:ind w:left="567" w:hanging="567"/>
        <w:rPr>
          <w:rFonts w:asciiTheme="minorHAnsi" w:hAnsiTheme="minorHAnsi" w:cstheme="minorHAnsi"/>
          <w:sz w:val="22"/>
          <w:szCs w:val="22"/>
        </w:rPr>
      </w:pPr>
      <w:r w:rsidRPr="001148E1">
        <w:rPr>
          <w:rFonts w:asciiTheme="minorHAnsi" w:hAnsiTheme="minorHAnsi" w:cstheme="minorHAnsi"/>
          <w:sz w:val="22"/>
          <w:szCs w:val="22"/>
        </w:rPr>
        <w:t>Bis zum</w:t>
      </w:r>
      <w:r>
        <w:rPr>
          <w:rFonts w:asciiTheme="minorHAnsi" w:hAnsiTheme="minorHAnsi" w:cstheme="minorHAnsi"/>
          <w:sz w:val="22"/>
          <w:szCs w:val="22"/>
        </w:rPr>
        <w:t xml:space="preserve"> 30. September legen die Abteilungen ihren Entwurf eines Abteilungshaushalsplans dem Vorstand vor</w:t>
      </w:r>
      <w:r w:rsidR="0026496E">
        <w:rPr>
          <w:rFonts w:asciiTheme="minorHAnsi" w:hAnsiTheme="minorHAnsi" w:cstheme="minorHAnsi"/>
          <w:sz w:val="22"/>
          <w:szCs w:val="22"/>
        </w:rPr>
        <w:t>.</w:t>
      </w:r>
    </w:p>
    <w:p w14:paraId="3B95E8DF" w14:textId="1893B576" w:rsidR="001148E1" w:rsidRDefault="001148E1" w:rsidP="001148E1">
      <w:pPr>
        <w:numPr>
          <w:ilvl w:val="0"/>
          <w:numId w:val="8"/>
        </w:numPr>
        <w:ind w:left="567" w:hanging="567"/>
        <w:rPr>
          <w:rFonts w:asciiTheme="minorHAnsi" w:hAnsiTheme="minorHAnsi" w:cstheme="minorHAnsi"/>
          <w:sz w:val="22"/>
          <w:szCs w:val="22"/>
        </w:rPr>
      </w:pPr>
      <w:r>
        <w:rPr>
          <w:rFonts w:asciiTheme="minorHAnsi" w:hAnsiTheme="minorHAnsi" w:cstheme="minorHAnsi"/>
          <w:sz w:val="22"/>
          <w:szCs w:val="22"/>
        </w:rPr>
        <w:t xml:space="preserve">Der Vorstand erstellt den Entwurf des Gesamthaushaltsplans bis </w:t>
      </w:r>
      <w:r w:rsidR="0026496E">
        <w:rPr>
          <w:rFonts w:asciiTheme="minorHAnsi" w:hAnsiTheme="minorHAnsi" w:cstheme="minorHAnsi"/>
          <w:sz w:val="22"/>
          <w:szCs w:val="22"/>
        </w:rPr>
        <w:t>zum 30.</w:t>
      </w:r>
      <w:r>
        <w:rPr>
          <w:rFonts w:asciiTheme="minorHAnsi" w:hAnsiTheme="minorHAnsi" w:cstheme="minorHAnsi"/>
          <w:sz w:val="22"/>
          <w:szCs w:val="22"/>
        </w:rPr>
        <w:t xml:space="preserve"> Oktober</w:t>
      </w:r>
      <w:r w:rsidR="0026496E">
        <w:rPr>
          <w:rFonts w:asciiTheme="minorHAnsi" w:hAnsiTheme="minorHAnsi" w:cstheme="minorHAnsi"/>
          <w:sz w:val="22"/>
          <w:szCs w:val="22"/>
        </w:rPr>
        <w:t>.</w:t>
      </w:r>
    </w:p>
    <w:p w14:paraId="2C44FB3E" w14:textId="252C1C90" w:rsidR="001148E1" w:rsidRDefault="001148E1" w:rsidP="001148E1">
      <w:pPr>
        <w:numPr>
          <w:ilvl w:val="0"/>
          <w:numId w:val="8"/>
        </w:numPr>
        <w:ind w:left="567" w:hanging="567"/>
        <w:rPr>
          <w:rFonts w:asciiTheme="minorHAnsi" w:hAnsiTheme="minorHAnsi" w:cstheme="minorHAnsi"/>
          <w:sz w:val="22"/>
          <w:szCs w:val="22"/>
        </w:rPr>
      </w:pPr>
      <w:r>
        <w:rPr>
          <w:rFonts w:asciiTheme="minorHAnsi" w:hAnsiTheme="minorHAnsi" w:cstheme="minorHAnsi"/>
          <w:sz w:val="22"/>
          <w:szCs w:val="22"/>
        </w:rPr>
        <w:t xml:space="preserve">Bis zum 30. November wird der Gesamthaushaltsplan im Finanzausschuss beraten. Der Finanzausschuss besteht aus dem Vorstand und </w:t>
      </w:r>
      <w:r w:rsidR="003822ED">
        <w:rPr>
          <w:rFonts w:asciiTheme="minorHAnsi" w:hAnsiTheme="minorHAnsi" w:cstheme="minorHAnsi"/>
          <w:sz w:val="22"/>
          <w:szCs w:val="22"/>
        </w:rPr>
        <w:t>je einen Vertreter</w:t>
      </w:r>
      <w:r>
        <w:rPr>
          <w:rFonts w:asciiTheme="minorHAnsi" w:hAnsiTheme="minorHAnsi" w:cstheme="minorHAnsi"/>
          <w:sz w:val="22"/>
          <w:szCs w:val="22"/>
        </w:rPr>
        <w:t xml:space="preserve"> der Abteilungen. </w:t>
      </w:r>
    </w:p>
    <w:p w14:paraId="4E76878F" w14:textId="28509595" w:rsidR="003822ED" w:rsidRDefault="003822ED" w:rsidP="001148E1">
      <w:pPr>
        <w:numPr>
          <w:ilvl w:val="0"/>
          <w:numId w:val="8"/>
        </w:numPr>
        <w:ind w:left="567" w:hanging="567"/>
        <w:rPr>
          <w:rFonts w:asciiTheme="minorHAnsi" w:hAnsiTheme="minorHAnsi" w:cstheme="minorHAnsi"/>
          <w:sz w:val="22"/>
          <w:szCs w:val="22"/>
        </w:rPr>
      </w:pPr>
      <w:r>
        <w:rPr>
          <w:rFonts w:asciiTheme="minorHAnsi" w:hAnsiTheme="minorHAnsi" w:cstheme="minorHAnsi"/>
          <w:sz w:val="22"/>
          <w:szCs w:val="22"/>
        </w:rPr>
        <w:t xml:space="preserve">Der Gesamthaushaltsplan wird in einer Mitgliederversammlung im Dezember beraten und verabschiedet. </w:t>
      </w:r>
    </w:p>
    <w:p w14:paraId="368743BB" w14:textId="5796C988" w:rsidR="003822ED" w:rsidRDefault="003822ED" w:rsidP="001148E1">
      <w:pPr>
        <w:numPr>
          <w:ilvl w:val="0"/>
          <w:numId w:val="8"/>
        </w:numPr>
        <w:ind w:left="567" w:hanging="567"/>
        <w:rPr>
          <w:rFonts w:asciiTheme="minorHAnsi" w:hAnsiTheme="minorHAnsi" w:cstheme="minorHAnsi"/>
          <w:sz w:val="22"/>
          <w:szCs w:val="22"/>
        </w:rPr>
      </w:pPr>
      <w:r>
        <w:rPr>
          <w:rFonts w:asciiTheme="minorHAnsi" w:hAnsiTheme="minorHAnsi" w:cstheme="minorHAnsi"/>
          <w:sz w:val="22"/>
          <w:szCs w:val="22"/>
        </w:rPr>
        <w:t>Folgende Positionen werden vom Vorstand übernommen und müssen im Haushaltsplan aufgenommen werden. [Aufstellung]</w:t>
      </w:r>
    </w:p>
    <w:p w14:paraId="04D03B73" w14:textId="78CAE552" w:rsidR="003822ED" w:rsidRDefault="003822ED" w:rsidP="001148E1">
      <w:pPr>
        <w:numPr>
          <w:ilvl w:val="0"/>
          <w:numId w:val="8"/>
        </w:numPr>
        <w:ind w:left="567" w:hanging="567"/>
        <w:rPr>
          <w:rFonts w:asciiTheme="minorHAnsi" w:hAnsiTheme="minorHAnsi" w:cstheme="minorHAnsi"/>
          <w:sz w:val="22"/>
          <w:szCs w:val="22"/>
        </w:rPr>
      </w:pPr>
      <w:r>
        <w:rPr>
          <w:rFonts w:asciiTheme="minorHAnsi" w:hAnsiTheme="minorHAnsi" w:cstheme="minorHAnsi"/>
          <w:sz w:val="22"/>
          <w:szCs w:val="22"/>
        </w:rPr>
        <w:t>Folgende Positionen werden von den Abteilungen übernommen und müssen im Haushaltsplan aufgenommen werden [Aufstellung]</w:t>
      </w:r>
    </w:p>
    <w:p w14:paraId="1ABCF0DD" w14:textId="77777777" w:rsidR="003822ED" w:rsidRDefault="003822ED" w:rsidP="005B5474">
      <w:pPr>
        <w:numPr>
          <w:ilvl w:val="0"/>
          <w:numId w:val="8"/>
        </w:numPr>
        <w:ind w:left="567" w:hanging="567"/>
        <w:rPr>
          <w:rFonts w:asciiTheme="minorHAnsi" w:hAnsiTheme="minorHAnsi" w:cstheme="minorHAnsi"/>
          <w:sz w:val="22"/>
          <w:szCs w:val="22"/>
        </w:rPr>
      </w:pPr>
      <w:r w:rsidRPr="003822ED">
        <w:rPr>
          <w:rFonts w:asciiTheme="minorHAnsi" w:hAnsiTheme="minorHAnsi" w:cstheme="minorHAnsi"/>
          <w:sz w:val="22"/>
          <w:szCs w:val="22"/>
        </w:rPr>
        <w:t>Soweit notwendig können weitere Positionen in den Haushaltsplan aufgenommen werden. Zusätzlich aufgenommene Positionen müssen vor der Mitgliederversammlung begründet werden.</w:t>
      </w:r>
    </w:p>
    <w:p w14:paraId="687DB2E3" w14:textId="77777777" w:rsidR="003822ED" w:rsidRDefault="003822ED" w:rsidP="003822ED">
      <w:pPr>
        <w:rPr>
          <w:rFonts w:asciiTheme="minorHAnsi" w:hAnsiTheme="minorHAnsi" w:cstheme="minorHAnsi"/>
          <w:sz w:val="22"/>
          <w:szCs w:val="22"/>
        </w:rPr>
      </w:pPr>
    </w:p>
    <w:p w14:paraId="5F22E7EE" w14:textId="71245B99" w:rsidR="00DE38DE" w:rsidRDefault="00DE38DE" w:rsidP="00DE38DE">
      <w:pPr>
        <w:rPr>
          <w:rFonts w:asciiTheme="minorHAnsi" w:hAnsiTheme="minorHAnsi" w:cstheme="minorHAnsi"/>
          <w:b/>
          <w:sz w:val="22"/>
          <w:szCs w:val="22"/>
        </w:rPr>
      </w:pPr>
      <w:r>
        <w:rPr>
          <w:rFonts w:asciiTheme="minorHAnsi" w:hAnsiTheme="minorHAnsi" w:cstheme="minorHAnsi"/>
          <w:b/>
          <w:sz w:val="22"/>
          <w:szCs w:val="22"/>
        </w:rPr>
        <w:t>Inventarverzeichnis</w:t>
      </w:r>
    </w:p>
    <w:p w14:paraId="1ADADE71" w14:textId="59945138" w:rsidR="00DE38DE" w:rsidRDefault="00DE38DE" w:rsidP="00DE38DE">
      <w:pPr>
        <w:rPr>
          <w:rFonts w:asciiTheme="minorHAnsi" w:hAnsiTheme="minorHAnsi" w:cstheme="minorHAnsi"/>
          <w:b/>
          <w:sz w:val="22"/>
          <w:szCs w:val="22"/>
        </w:rPr>
      </w:pPr>
    </w:p>
    <w:p w14:paraId="4F28C534" w14:textId="77777777" w:rsidR="00DE38DE" w:rsidRDefault="00DE38DE" w:rsidP="00DE38DE">
      <w:pPr>
        <w:rPr>
          <w:rFonts w:asciiTheme="minorHAnsi" w:hAnsiTheme="minorHAnsi" w:cstheme="minorHAnsi"/>
          <w:sz w:val="22"/>
          <w:szCs w:val="22"/>
        </w:rPr>
      </w:pPr>
      <w:r>
        <w:rPr>
          <w:rFonts w:asciiTheme="minorHAnsi" w:hAnsiTheme="minorHAnsi" w:cstheme="minorHAnsi"/>
          <w:sz w:val="22"/>
          <w:szCs w:val="22"/>
        </w:rPr>
        <w:t xml:space="preserve">Der Geschäftsführer erstellt beziehungsweise pflegt ein Inventarverzeichnis. </w:t>
      </w:r>
    </w:p>
    <w:p w14:paraId="007920AE" w14:textId="64DEAAB6" w:rsidR="00DE38DE" w:rsidRDefault="00DE38DE" w:rsidP="00DE38DE">
      <w:pPr>
        <w:pStyle w:val="Listenabsatz"/>
        <w:numPr>
          <w:ilvl w:val="0"/>
          <w:numId w:val="16"/>
        </w:numPr>
        <w:ind w:left="567" w:hanging="567"/>
        <w:rPr>
          <w:rFonts w:asciiTheme="minorHAnsi" w:hAnsiTheme="minorHAnsi" w:cstheme="minorHAnsi"/>
          <w:sz w:val="22"/>
          <w:szCs w:val="22"/>
        </w:rPr>
      </w:pPr>
      <w:r w:rsidRPr="00DE38DE">
        <w:rPr>
          <w:rFonts w:asciiTheme="minorHAnsi" w:hAnsiTheme="minorHAnsi" w:cstheme="minorHAnsi"/>
          <w:sz w:val="22"/>
          <w:szCs w:val="22"/>
        </w:rPr>
        <w:t xml:space="preserve">In das Inventarverzeichnis werden alle Gegenstände aufgenommen, die nicht zu den Verbrauchsgütern gehören. </w:t>
      </w:r>
    </w:p>
    <w:p w14:paraId="4D47EBEC" w14:textId="0305F7FE" w:rsidR="00434F91" w:rsidRDefault="00434F91" w:rsidP="00DE38DE">
      <w:pPr>
        <w:pStyle w:val="Listenabsatz"/>
        <w:numPr>
          <w:ilvl w:val="0"/>
          <w:numId w:val="16"/>
        </w:numPr>
        <w:ind w:left="567" w:hanging="567"/>
        <w:rPr>
          <w:rFonts w:asciiTheme="minorHAnsi" w:hAnsiTheme="minorHAnsi" w:cstheme="minorHAnsi"/>
          <w:sz w:val="22"/>
          <w:szCs w:val="22"/>
        </w:rPr>
      </w:pPr>
      <w:r>
        <w:rPr>
          <w:rFonts w:asciiTheme="minorHAnsi" w:hAnsiTheme="minorHAnsi" w:cstheme="minorHAnsi"/>
          <w:sz w:val="22"/>
          <w:szCs w:val="22"/>
        </w:rPr>
        <w:lastRenderedPageBreak/>
        <w:t xml:space="preserve">Das Inventarverzeichnis wird auf Basis einer Inventur erstellt. Für die Inventur in den Abteilungen sind die Abteilungsleiter verantwortlich. Die Inventur des Hauptvereins führt der Geschäftsführer durch. Die Abteilungsleiter übergeben ihre Inventurlisten an den Geschäftsführer. </w:t>
      </w:r>
    </w:p>
    <w:p w14:paraId="72C8E909" w14:textId="5AA2DABB" w:rsidR="00DE38DE" w:rsidRDefault="00DE38DE" w:rsidP="00DE38DE">
      <w:pPr>
        <w:pStyle w:val="Listenabsatz"/>
        <w:numPr>
          <w:ilvl w:val="0"/>
          <w:numId w:val="16"/>
        </w:numPr>
        <w:ind w:left="567" w:hanging="567"/>
        <w:rPr>
          <w:rFonts w:asciiTheme="minorHAnsi" w:hAnsiTheme="minorHAnsi" w:cstheme="minorHAnsi"/>
          <w:sz w:val="22"/>
          <w:szCs w:val="22"/>
        </w:rPr>
      </w:pPr>
      <w:r>
        <w:rPr>
          <w:rFonts w:asciiTheme="minorHAnsi" w:hAnsiTheme="minorHAnsi" w:cstheme="minorHAnsi"/>
          <w:sz w:val="22"/>
          <w:szCs w:val="22"/>
        </w:rPr>
        <w:t>Es sind die folgenden Daten für jeden Gegenstand zu erfassen:</w:t>
      </w:r>
    </w:p>
    <w:p w14:paraId="34AE1479" w14:textId="3DD3981A" w:rsidR="00DE38DE" w:rsidRDefault="00434F91" w:rsidP="00434F91">
      <w:pPr>
        <w:pStyle w:val="Listenabsatz"/>
        <w:numPr>
          <w:ilvl w:val="1"/>
          <w:numId w:val="16"/>
        </w:numPr>
        <w:ind w:left="993" w:hanging="426"/>
        <w:rPr>
          <w:rFonts w:asciiTheme="minorHAnsi" w:hAnsiTheme="minorHAnsi" w:cstheme="minorHAnsi"/>
          <w:sz w:val="22"/>
          <w:szCs w:val="22"/>
        </w:rPr>
      </w:pPr>
      <w:r>
        <w:rPr>
          <w:rFonts w:asciiTheme="minorHAnsi" w:hAnsiTheme="minorHAnsi" w:cstheme="minorHAnsi"/>
          <w:sz w:val="22"/>
          <w:szCs w:val="22"/>
        </w:rPr>
        <w:t>Datum der Anschaffung</w:t>
      </w:r>
    </w:p>
    <w:p w14:paraId="797F0106" w14:textId="663A786F" w:rsidR="00434F91" w:rsidRDefault="00434F91" w:rsidP="00434F91">
      <w:pPr>
        <w:pStyle w:val="Listenabsatz"/>
        <w:numPr>
          <w:ilvl w:val="1"/>
          <w:numId w:val="16"/>
        </w:numPr>
        <w:ind w:left="993" w:hanging="426"/>
        <w:rPr>
          <w:rFonts w:asciiTheme="minorHAnsi" w:hAnsiTheme="minorHAnsi" w:cstheme="minorHAnsi"/>
          <w:sz w:val="22"/>
          <w:szCs w:val="22"/>
        </w:rPr>
      </w:pPr>
      <w:r>
        <w:rPr>
          <w:rFonts w:asciiTheme="minorHAnsi" w:hAnsiTheme="minorHAnsi" w:cstheme="minorHAnsi"/>
          <w:sz w:val="22"/>
          <w:szCs w:val="22"/>
        </w:rPr>
        <w:t>Art des Gegenstands</w:t>
      </w:r>
    </w:p>
    <w:p w14:paraId="6C2B3A4D" w14:textId="57265925" w:rsidR="00434F91" w:rsidRDefault="00434F91" w:rsidP="00434F91">
      <w:pPr>
        <w:pStyle w:val="Listenabsatz"/>
        <w:numPr>
          <w:ilvl w:val="1"/>
          <w:numId w:val="16"/>
        </w:numPr>
        <w:ind w:left="993" w:hanging="426"/>
        <w:rPr>
          <w:rFonts w:asciiTheme="minorHAnsi" w:hAnsiTheme="minorHAnsi" w:cstheme="minorHAnsi"/>
          <w:sz w:val="22"/>
          <w:szCs w:val="22"/>
        </w:rPr>
      </w:pPr>
      <w:r>
        <w:rPr>
          <w:rFonts w:asciiTheme="minorHAnsi" w:hAnsiTheme="minorHAnsi" w:cstheme="minorHAnsi"/>
          <w:sz w:val="22"/>
          <w:szCs w:val="22"/>
        </w:rPr>
        <w:t>Anschaffungswert</w:t>
      </w:r>
    </w:p>
    <w:p w14:paraId="7536CA16" w14:textId="75476D50" w:rsidR="00434F91" w:rsidRDefault="00434F91" w:rsidP="00434F91">
      <w:pPr>
        <w:pStyle w:val="Listenabsatz"/>
        <w:numPr>
          <w:ilvl w:val="1"/>
          <w:numId w:val="16"/>
        </w:numPr>
        <w:ind w:left="993" w:hanging="426"/>
        <w:rPr>
          <w:rFonts w:asciiTheme="minorHAnsi" w:hAnsiTheme="minorHAnsi" w:cstheme="minorHAnsi"/>
          <w:sz w:val="22"/>
          <w:szCs w:val="22"/>
        </w:rPr>
      </w:pPr>
      <w:r>
        <w:rPr>
          <w:rFonts w:asciiTheme="minorHAnsi" w:hAnsiTheme="minorHAnsi" w:cstheme="minorHAnsi"/>
          <w:sz w:val="22"/>
          <w:szCs w:val="22"/>
        </w:rPr>
        <w:t>Zeitwert</w:t>
      </w:r>
    </w:p>
    <w:p w14:paraId="503992BE" w14:textId="1CBE4AD2" w:rsidR="00434F91" w:rsidRDefault="00434F91" w:rsidP="00434F91">
      <w:pPr>
        <w:pStyle w:val="Listenabsatz"/>
        <w:numPr>
          <w:ilvl w:val="1"/>
          <w:numId w:val="16"/>
        </w:numPr>
        <w:ind w:left="993" w:hanging="426"/>
        <w:rPr>
          <w:rFonts w:asciiTheme="minorHAnsi" w:hAnsiTheme="minorHAnsi" w:cstheme="minorHAnsi"/>
          <w:sz w:val="22"/>
          <w:szCs w:val="22"/>
        </w:rPr>
      </w:pPr>
      <w:r>
        <w:rPr>
          <w:rFonts w:asciiTheme="minorHAnsi" w:hAnsiTheme="minorHAnsi" w:cstheme="minorHAnsi"/>
          <w:sz w:val="22"/>
          <w:szCs w:val="22"/>
        </w:rPr>
        <w:t>Angeschafft von</w:t>
      </w:r>
    </w:p>
    <w:p w14:paraId="4B490992" w14:textId="45BEAF57" w:rsidR="00434F91" w:rsidRDefault="00434F91" w:rsidP="00434F91">
      <w:pPr>
        <w:pStyle w:val="Listenabsatz"/>
        <w:numPr>
          <w:ilvl w:val="1"/>
          <w:numId w:val="16"/>
        </w:numPr>
        <w:ind w:left="993" w:hanging="426"/>
        <w:rPr>
          <w:rFonts w:asciiTheme="minorHAnsi" w:hAnsiTheme="minorHAnsi" w:cstheme="minorHAnsi"/>
          <w:sz w:val="22"/>
          <w:szCs w:val="22"/>
        </w:rPr>
      </w:pPr>
      <w:r>
        <w:rPr>
          <w:rFonts w:asciiTheme="minorHAnsi" w:hAnsiTheme="minorHAnsi" w:cstheme="minorHAnsi"/>
          <w:sz w:val="22"/>
          <w:szCs w:val="22"/>
        </w:rPr>
        <w:t>Lagerort</w:t>
      </w:r>
    </w:p>
    <w:p w14:paraId="3F5971E0" w14:textId="4600BDB1" w:rsidR="00434F91" w:rsidRDefault="00434F91" w:rsidP="00434F91">
      <w:pPr>
        <w:pStyle w:val="Listenabsatz"/>
        <w:numPr>
          <w:ilvl w:val="1"/>
          <w:numId w:val="16"/>
        </w:numPr>
        <w:ind w:left="993" w:hanging="426"/>
        <w:rPr>
          <w:rFonts w:asciiTheme="minorHAnsi" w:hAnsiTheme="minorHAnsi" w:cstheme="minorHAnsi"/>
          <w:sz w:val="22"/>
          <w:szCs w:val="22"/>
        </w:rPr>
      </w:pPr>
      <w:r>
        <w:rPr>
          <w:rFonts w:asciiTheme="minorHAnsi" w:hAnsiTheme="minorHAnsi" w:cstheme="minorHAnsi"/>
          <w:sz w:val="22"/>
          <w:szCs w:val="22"/>
        </w:rPr>
        <w:t>Ausmusterung am</w:t>
      </w:r>
    </w:p>
    <w:p w14:paraId="257A0180" w14:textId="75A53147" w:rsidR="00434F91" w:rsidRDefault="00434F91" w:rsidP="00434F91">
      <w:pPr>
        <w:pStyle w:val="Listenabsatz"/>
        <w:numPr>
          <w:ilvl w:val="0"/>
          <w:numId w:val="16"/>
        </w:numPr>
        <w:ind w:left="567" w:hanging="567"/>
        <w:rPr>
          <w:rFonts w:asciiTheme="minorHAnsi" w:hAnsiTheme="minorHAnsi" w:cstheme="minorHAnsi"/>
          <w:sz w:val="22"/>
          <w:szCs w:val="22"/>
        </w:rPr>
      </w:pPr>
      <w:r>
        <w:rPr>
          <w:rFonts w:asciiTheme="minorHAnsi" w:hAnsiTheme="minorHAnsi" w:cstheme="minorHAnsi"/>
          <w:sz w:val="22"/>
          <w:szCs w:val="22"/>
        </w:rPr>
        <w:t>Werden Gegenstände ausgemustert, ist die</w:t>
      </w:r>
      <w:r w:rsidR="0026496E">
        <w:rPr>
          <w:rFonts w:asciiTheme="minorHAnsi" w:hAnsiTheme="minorHAnsi" w:cstheme="minorHAnsi"/>
          <w:sz w:val="22"/>
          <w:szCs w:val="22"/>
        </w:rPr>
        <w:t>s</w:t>
      </w:r>
      <w:r>
        <w:rPr>
          <w:rFonts w:asciiTheme="minorHAnsi" w:hAnsiTheme="minorHAnsi" w:cstheme="minorHAnsi"/>
          <w:sz w:val="22"/>
          <w:szCs w:val="22"/>
        </w:rPr>
        <w:t xml:space="preserve"> kurz schriftlich zu begründen.</w:t>
      </w:r>
    </w:p>
    <w:p w14:paraId="1642D5AB" w14:textId="3F483FFD" w:rsidR="00434F91" w:rsidRDefault="00434F91" w:rsidP="00434F91">
      <w:pPr>
        <w:pStyle w:val="Listenabsatz"/>
        <w:numPr>
          <w:ilvl w:val="0"/>
          <w:numId w:val="16"/>
        </w:numPr>
        <w:ind w:left="567" w:hanging="567"/>
        <w:rPr>
          <w:rFonts w:asciiTheme="minorHAnsi" w:hAnsiTheme="minorHAnsi" w:cstheme="minorHAnsi"/>
          <w:sz w:val="22"/>
          <w:szCs w:val="22"/>
        </w:rPr>
      </w:pPr>
      <w:r>
        <w:rPr>
          <w:rFonts w:asciiTheme="minorHAnsi" w:hAnsiTheme="minorHAnsi" w:cstheme="minorHAnsi"/>
          <w:sz w:val="22"/>
          <w:szCs w:val="22"/>
        </w:rPr>
        <w:t>Gegenstände und Material, das nicht mehr benötigt wird, ist zu verkaufen. Der Verkaufserlös gelangt immer in die Vereinskasse.</w:t>
      </w:r>
    </w:p>
    <w:p w14:paraId="5B58F3E1" w14:textId="77777777" w:rsidR="00434F91" w:rsidRPr="00434F91" w:rsidRDefault="00434F91" w:rsidP="00434F91">
      <w:pPr>
        <w:pStyle w:val="Listenabsatz"/>
        <w:numPr>
          <w:ilvl w:val="0"/>
          <w:numId w:val="16"/>
        </w:numPr>
        <w:ind w:left="567" w:hanging="567"/>
        <w:rPr>
          <w:rFonts w:asciiTheme="minorHAnsi" w:hAnsiTheme="minorHAnsi" w:cstheme="minorHAnsi"/>
          <w:b/>
          <w:sz w:val="22"/>
          <w:szCs w:val="22"/>
        </w:rPr>
      </w:pPr>
      <w:r>
        <w:rPr>
          <w:rFonts w:asciiTheme="minorHAnsi" w:hAnsiTheme="minorHAnsi" w:cstheme="minorHAnsi"/>
          <w:sz w:val="22"/>
          <w:szCs w:val="22"/>
        </w:rPr>
        <w:t>Werden Gegenstände verschenkt, bedarf dies der Genehmigung des Vorstands.</w:t>
      </w:r>
    </w:p>
    <w:p w14:paraId="09382B08" w14:textId="77777777" w:rsidR="00434F91" w:rsidRDefault="00434F91" w:rsidP="00434F91">
      <w:pPr>
        <w:rPr>
          <w:rFonts w:asciiTheme="minorHAnsi" w:hAnsiTheme="minorHAnsi" w:cstheme="minorHAnsi"/>
          <w:b/>
          <w:sz w:val="22"/>
          <w:szCs w:val="22"/>
        </w:rPr>
      </w:pPr>
    </w:p>
    <w:p w14:paraId="13A931AF" w14:textId="1AD8C632" w:rsidR="007C4478" w:rsidRPr="00434F91" w:rsidRDefault="007C4478" w:rsidP="00434F91">
      <w:pPr>
        <w:rPr>
          <w:rFonts w:asciiTheme="minorHAnsi" w:hAnsiTheme="minorHAnsi" w:cstheme="minorHAnsi"/>
          <w:b/>
          <w:sz w:val="22"/>
          <w:szCs w:val="22"/>
        </w:rPr>
      </w:pPr>
      <w:r w:rsidRPr="00434F91">
        <w:rPr>
          <w:rFonts w:asciiTheme="minorHAnsi" w:hAnsiTheme="minorHAnsi" w:cstheme="minorHAnsi"/>
          <w:b/>
          <w:sz w:val="22"/>
          <w:szCs w:val="22"/>
        </w:rPr>
        <w:t xml:space="preserve">Jahresabschluss </w:t>
      </w:r>
    </w:p>
    <w:p w14:paraId="4946F5D4" w14:textId="4251960B" w:rsidR="004F70F2" w:rsidRDefault="004F70F2" w:rsidP="003822ED">
      <w:pPr>
        <w:rPr>
          <w:rFonts w:asciiTheme="minorHAnsi" w:hAnsiTheme="minorHAnsi" w:cstheme="minorHAnsi"/>
          <w:b/>
          <w:sz w:val="22"/>
          <w:szCs w:val="22"/>
        </w:rPr>
      </w:pPr>
    </w:p>
    <w:p w14:paraId="4EF5EE2D" w14:textId="0D7550C3" w:rsidR="004F70F2" w:rsidRDefault="004F70F2" w:rsidP="003822ED">
      <w:pPr>
        <w:rPr>
          <w:rFonts w:asciiTheme="minorHAnsi" w:hAnsiTheme="minorHAnsi" w:cstheme="minorHAnsi"/>
          <w:sz w:val="22"/>
          <w:szCs w:val="22"/>
        </w:rPr>
      </w:pPr>
      <w:r>
        <w:rPr>
          <w:rFonts w:asciiTheme="minorHAnsi" w:hAnsiTheme="minorHAnsi" w:cstheme="minorHAnsi"/>
          <w:sz w:val="22"/>
          <w:szCs w:val="22"/>
        </w:rPr>
        <w:t xml:space="preserve">Der Vorstand legt der Mitgliederversammlung in der ersten Mitgliederversammlung des folgenden Jahres einen Jahresabschluss vor. Der Jahresabschluss muss mindestens die folgenden Punkte umfassen: </w:t>
      </w:r>
    </w:p>
    <w:p w14:paraId="68A8139E" w14:textId="130578E1" w:rsidR="004F70F2" w:rsidRDefault="004F70F2" w:rsidP="003822ED">
      <w:pPr>
        <w:rPr>
          <w:rFonts w:asciiTheme="minorHAnsi" w:hAnsiTheme="minorHAnsi" w:cstheme="minorHAnsi"/>
          <w:sz w:val="22"/>
          <w:szCs w:val="22"/>
        </w:rPr>
      </w:pPr>
    </w:p>
    <w:p w14:paraId="53FB1978" w14:textId="045E63A4" w:rsidR="004F70F2" w:rsidRDefault="004F70F2" w:rsidP="004F70F2">
      <w:pPr>
        <w:pStyle w:val="Listenabsatz"/>
        <w:numPr>
          <w:ilvl w:val="0"/>
          <w:numId w:val="9"/>
        </w:numPr>
        <w:ind w:left="567" w:hanging="567"/>
        <w:rPr>
          <w:rFonts w:asciiTheme="minorHAnsi" w:hAnsiTheme="minorHAnsi" w:cstheme="minorHAnsi"/>
          <w:sz w:val="22"/>
          <w:szCs w:val="22"/>
        </w:rPr>
      </w:pPr>
      <w:r>
        <w:rPr>
          <w:rFonts w:asciiTheme="minorHAnsi" w:hAnsiTheme="minorHAnsi" w:cstheme="minorHAnsi"/>
          <w:sz w:val="22"/>
          <w:szCs w:val="22"/>
        </w:rPr>
        <w:t xml:space="preserve">Die Einnahmen und Ausgaben des Gesamtvereins inklusive der Einnahmen und Ausgaben der Abteilungen, die einzeln aufgeführt werden. </w:t>
      </w:r>
    </w:p>
    <w:p w14:paraId="34214AF1" w14:textId="2E785D92" w:rsidR="004F70F2" w:rsidRDefault="004F70F2" w:rsidP="004F70F2">
      <w:pPr>
        <w:pStyle w:val="Listenabsatz"/>
        <w:numPr>
          <w:ilvl w:val="0"/>
          <w:numId w:val="9"/>
        </w:numPr>
        <w:ind w:left="567" w:hanging="567"/>
        <w:rPr>
          <w:rFonts w:asciiTheme="minorHAnsi" w:hAnsiTheme="minorHAnsi" w:cstheme="minorHAnsi"/>
          <w:sz w:val="22"/>
          <w:szCs w:val="22"/>
        </w:rPr>
      </w:pPr>
      <w:r>
        <w:rPr>
          <w:rFonts w:asciiTheme="minorHAnsi" w:hAnsiTheme="minorHAnsi" w:cstheme="minorHAnsi"/>
          <w:sz w:val="22"/>
          <w:szCs w:val="22"/>
        </w:rPr>
        <w:t>Eine Schulden- und Vermögensübersicht.</w:t>
      </w:r>
    </w:p>
    <w:p w14:paraId="5AAA69CD" w14:textId="5179623D" w:rsidR="004F70F2" w:rsidRDefault="004F70F2" w:rsidP="004F70F2">
      <w:pPr>
        <w:pStyle w:val="Listenabsatz"/>
        <w:numPr>
          <w:ilvl w:val="0"/>
          <w:numId w:val="9"/>
        </w:numPr>
        <w:ind w:left="567" w:hanging="567"/>
        <w:rPr>
          <w:rFonts w:asciiTheme="minorHAnsi" w:hAnsiTheme="minorHAnsi" w:cstheme="minorHAnsi"/>
          <w:sz w:val="22"/>
          <w:szCs w:val="22"/>
        </w:rPr>
      </w:pPr>
      <w:r>
        <w:rPr>
          <w:rFonts w:asciiTheme="minorHAnsi" w:hAnsiTheme="minorHAnsi" w:cstheme="minorHAnsi"/>
          <w:sz w:val="22"/>
          <w:szCs w:val="22"/>
        </w:rPr>
        <w:t>Begründungen, wenn die Budgetansätze des Haushaltsplans überschritten wurden.</w:t>
      </w:r>
    </w:p>
    <w:p w14:paraId="38BAB094" w14:textId="2F8355D2" w:rsidR="004F70F2" w:rsidRDefault="004F70F2" w:rsidP="004F70F2">
      <w:pPr>
        <w:pStyle w:val="Listenabsatz"/>
        <w:numPr>
          <w:ilvl w:val="0"/>
          <w:numId w:val="9"/>
        </w:numPr>
        <w:ind w:left="567" w:hanging="567"/>
        <w:rPr>
          <w:rFonts w:asciiTheme="minorHAnsi" w:hAnsiTheme="minorHAnsi" w:cstheme="minorHAnsi"/>
          <w:sz w:val="22"/>
          <w:szCs w:val="22"/>
        </w:rPr>
      </w:pPr>
      <w:r>
        <w:rPr>
          <w:rFonts w:asciiTheme="minorHAnsi" w:hAnsiTheme="minorHAnsi" w:cstheme="minorHAnsi"/>
          <w:sz w:val="22"/>
          <w:szCs w:val="22"/>
        </w:rPr>
        <w:t xml:space="preserve">Der Prüfbericht der Kassenprüfer, die die Prüfung nach § [Ziffer] der Vereinssatzung vornehmen. Die Kassenprüfer sind berechtigt, jederzeit Prüfungen vorzunehmen und die Einhaltung der Finanzordnung zu überwachen. </w:t>
      </w:r>
    </w:p>
    <w:p w14:paraId="5C8018E7" w14:textId="73AC0047" w:rsidR="004F70F2" w:rsidRDefault="004F70F2" w:rsidP="004F70F2">
      <w:pPr>
        <w:rPr>
          <w:rFonts w:asciiTheme="minorHAnsi" w:hAnsiTheme="minorHAnsi" w:cstheme="minorHAnsi"/>
          <w:sz w:val="22"/>
          <w:szCs w:val="22"/>
        </w:rPr>
      </w:pPr>
    </w:p>
    <w:p w14:paraId="28938CEB" w14:textId="5308C6A6" w:rsidR="004F70F2" w:rsidRPr="004F70F2" w:rsidRDefault="004F70F2" w:rsidP="004F70F2">
      <w:pPr>
        <w:rPr>
          <w:rFonts w:asciiTheme="minorHAnsi" w:hAnsiTheme="minorHAnsi" w:cstheme="minorHAnsi"/>
          <w:sz w:val="22"/>
          <w:szCs w:val="22"/>
        </w:rPr>
      </w:pPr>
      <w:r>
        <w:rPr>
          <w:rFonts w:asciiTheme="minorHAnsi" w:hAnsiTheme="minorHAnsi" w:cstheme="minorHAnsi"/>
          <w:sz w:val="22"/>
          <w:szCs w:val="22"/>
        </w:rPr>
        <w:t xml:space="preserve">Nach Bestätigung des Jahresabschlusses wird der Abschluss für 14 Tage zu Einsichtnahme im Büro der Geschäftsstelle ausgelegt. Die Auslegung muss spätestens zwei Wochen nach </w:t>
      </w:r>
      <w:r w:rsidR="00D03958">
        <w:rPr>
          <w:rFonts w:asciiTheme="minorHAnsi" w:hAnsiTheme="minorHAnsi" w:cstheme="minorHAnsi"/>
          <w:sz w:val="22"/>
          <w:szCs w:val="22"/>
        </w:rPr>
        <w:t>Bestätigung</w:t>
      </w:r>
      <w:r>
        <w:rPr>
          <w:rFonts w:asciiTheme="minorHAnsi" w:hAnsiTheme="minorHAnsi" w:cstheme="minorHAnsi"/>
          <w:sz w:val="22"/>
          <w:szCs w:val="22"/>
        </w:rPr>
        <w:t xml:space="preserve"> durch die Mitgliederversammlung erfolgen. </w:t>
      </w:r>
    </w:p>
    <w:p w14:paraId="1387398F" w14:textId="7EBCE13A" w:rsidR="004F70F2" w:rsidRDefault="004F70F2" w:rsidP="004F70F2">
      <w:pPr>
        <w:rPr>
          <w:rFonts w:asciiTheme="minorHAnsi" w:hAnsiTheme="minorHAnsi" w:cstheme="minorHAnsi"/>
          <w:sz w:val="22"/>
          <w:szCs w:val="22"/>
        </w:rPr>
      </w:pPr>
    </w:p>
    <w:p w14:paraId="6C65927E" w14:textId="77777777" w:rsidR="00D03958" w:rsidRDefault="00D03958" w:rsidP="005B5474">
      <w:pPr>
        <w:rPr>
          <w:rFonts w:asciiTheme="minorHAnsi" w:hAnsiTheme="minorHAnsi" w:cstheme="minorHAnsi"/>
          <w:b/>
          <w:sz w:val="22"/>
          <w:szCs w:val="22"/>
        </w:rPr>
      </w:pPr>
      <w:r>
        <w:rPr>
          <w:rFonts w:asciiTheme="minorHAnsi" w:hAnsiTheme="minorHAnsi" w:cstheme="minorHAnsi"/>
          <w:b/>
          <w:sz w:val="22"/>
          <w:szCs w:val="22"/>
        </w:rPr>
        <w:t>Finanzverwaltung</w:t>
      </w:r>
    </w:p>
    <w:p w14:paraId="340D91BA" w14:textId="77777777" w:rsidR="00D03958" w:rsidRDefault="00D03958" w:rsidP="005B5474">
      <w:pPr>
        <w:rPr>
          <w:rFonts w:asciiTheme="minorHAnsi" w:hAnsiTheme="minorHAnsi" w:cstheme="minorHAnsi"/>
          <w:b/>
          <w:sz w:val="22"/>
          <w:szCs w:val="22"/>
        </w:rPr>
      </w:pPr>
    </w:p>
    <w:p w14:paraId="62D5AE07" w14:textId="77777777" w:rsidR="00D03958" w:rsidRPr="00D03958" w:rsidRDefault="00D03958" w:rsidP="005B5474">
      <w:pPr>
        <w:rPr>
          <w:rFonts w:asciiTheme="minorHAnsi" w:hAnsiTheme="minorHAnsi" w:cstheme="minorHAnsi"/>
          <w:sz w:val="22"/>
          <w:szCs w:val="22"/>
        </w:rPr>
      </w:pPr>
      <w:r>
        <w:rPr>
          <w:rFonts w:asciiTheme="minorHAnsi" w:hAnsiTheme="minorHAnsi" w:cstheme="minorHAnsi"/>
          <w:sz w:val="22"/>
          <w:szCs w:val="22"/>
        </w:rPr>
        <w:t>Die Finanzverwaltung liegt in den Händen des Schatzmeisters. Für alle Finanzgeschäfte gelten die folgen</w:t>
      </w:r>
      <w:r w:rsidRPr="00D03958">
        <w:rPr>
          <w:rFonts w:asciiTheme="minorHAnsi" w:hAnsiTheme="minorHAnsi" w:cstheme="minorHAnsi"/>
          <w:sz w:val="22"/>
          <w:szCs w:val="22"/>
        </w:rPr>
        <w:t>den Regeln:</w:t>
      </w:r>
    </w:p>
    <w:p w14:paraId="31F9CE8D" w14:textId="77777777" w:rsidR="00D03958" w:rsidRPr="00D03958" w:rsidRDefault="00D03958" w:rsidP="005B5474">
      <w:pPr>
        <w:rPr>
          <w:rFonts w:asciiTheme="minorHAnsi" w:hAnsiTheme="minorHAnsi" w:cstheme="minorHAnsi"/>
          <w:sz w:val="22"/>
          <w:szCs w:val="22"/>
        </w:rPr>
      </w:pPr>
    </w:p>
    <w:p w14:paraId="1F25B2DE" w14:textId="1575909D" w:rsidR="007C4478" w:rsidRDefault="00D03958" w:rsidP="00D03958">
      <w:pPr>
        <w:pStyle w:val="Listenabsatz"/>
        <w:numPr>
          <w:ilvl w:val="0"/>
          <w:numId w:val="10"/>
        </w:numPr>
        <w:ind w:left="567" w:hanging="567"/>
        <w:rPr>
          <w:rFonts w:asciiTheme="minorHAnsi" w:hAnsiTheme="minorHAnsi" w:cstheme="minorHAnsi"/>
          <w:sz w:val="22"/>
          <w:szCs w:val="22"/>
        </w:rPr>
      </w:pPr>
      <w:r>
        <w:rPr>
          <w:rFonts w:asciiTheme="minorHAnsi" w:hAnsiTheme="minorHAnsi" w:cstheme="minorHAnsi"/>
          <w:sz w:val="22"/>
          <w:szCs w:val="22"/>
        </w:rPr>
        <w:t>Die Finanzgeschäfte werden über die Vereinskasse abgewickelt. Den Abteilungen ist es nicht erlaubt, eigene Kassen zu führen.</w:t>
      </w:r>
    </w:p>
    <w:p w14:paraId="7EB25613" w14:textId="2C9F7216" w:rsidR="00D03958" w:rsidRDefault="00D03958" w:rsidP="00D03958">
      <w:pPr>
        <w:pStyle w:val="Listenabsatz"/>
        <w:numPr>
          <w:ilvl w:val="0"/>
          <w:numId w:val="10"/>
        </w:numPr>
        <w:ind w:left="567" w:hanging="567"/>
        <w:rPr>
          <w:rFonts w:asciiTheme="minorHAnsi" w:hAnsiTheme="minorHAnsi" w:cstheme="minorHAnsi"/>
          <w:sz w:val="22"/>
          <w:szCs w:val="22"/>
        </w:rPr>
      </w:pPr>
      <w:r>
        <w:rPr>
          <w:rFonts w:asciiTheme="minorHAnsi" w:hAnsiTheme="minorHAnsi" w:cstheme="minorHAnsi"/>
          <w:sz w:val="22"/>
          <w:szCs w:val="22"/>
        </w:rPr>
        <w:t>Einnahmen und Ausgaben der Abteilungen werden getrennt verbucht.</w:t>
      </w:r>
    </w:p>
    <w:p w14:paraId="2DF803D5" w14:textId="1FB3406E" w:rsidR="00D03958" w:rsidRDefault="00D03958" w:rsidP="00D03958">
      <w:pPr>
        <w:pStyle w:val="Listenabsatz"/>
        <w:numPr>
          <w:ilvl w:val="0"/>
          <w:numId w:val="10"/>
        </w:numPr>
        <w:ind w:left="567" w:hanging="567"/>
        <w:rPr>
          <w:rFonts w:asciiTheme="minorHAnsi" w:hAnsiTheme="minorHAnsi" w:cstheme="minorHAnsi"/>
          <w:sz w:val="22"/>
          <w:szCs w:val="22"/>
        </w:rPr>
      </w:pPr>
      <w:r>
        <w:rPr>
          <w:rFonts w:asciiTheme="minorHAnsi" w:hAnsiTheme="minorHAnsi" w:cstheme="minorHAnsi"/>
          <w:sz w:val="22"/>
          <w:szCs w:val="22"/>
        </w:rPr>
        <w:t>Zahlungen dürfen nur vorgenommen werden, wenn</w:t>
      </w:r>
    </w:p>
    <w:p w14:paraId="3ABB7369" w14:textId="640DA351" w:rsidR="00D03958" w:rsidRDefault="00D03958" w:rsidP="00D03958">
      <w:pPr>
        <w:pStyle w:val="Listenabsatz"/>
        <w:numPr>
          <w:ilvl w:val="1"/>
          <w:numId w:val="10"/>
        </w:numPr>
        <w:ind w:left="851" w:hanging="284"/>
        <w:rPr>
          <w:rFonts w:asciiTheme="minorHAnsi" w:hAnsiTheme="minorHAnsi" w:cstheme="minorHAnsi"/>
          <w:sz w:val="22"/>
          <w:szCs w:val="22"/>
        </w:rPr>
      </w:pPr>
      <w:r>
        <w:rPr>
          <w:rFonts w:asciiTheme="minorHAnsi" w:hAnsiTheme="minorHAnsi" w:cstheme="minorHAnsi"/>
          <w:sz w:val="22"/>
          <w:szCs w:val="22"/>
        </w:rPr>
        <w:t>die Regelungen des Abschnitts „Zahlungsverkehr“ dieser Finanzordnung eingehalten wurden und</w:t>
      </w:r>
    </w:p>
    <w:p w14:paraId="7A3F4319" w14:textId="6E0853E3" w:rsidR="00D03958" w:rsidRDefault="00D03958" w:rsidP="00D03958">
      <w:pPr>
        <w:pStyle w:val="Listenabsatz"/>
        <w:numPr>
          <w:ilvl w:val="1"/>
          <w:numId w:val="10"/>
        </w:numPr>
        <w:ind w:left="851" w:hanging="284"/>
        <w:rPr>
          <w:rFonts w:asciiTheme="minorHAnsi" w:hAnsiTheme="minorHAnsi" w:cstheme="minorHAnsi"/>
          <w:sz w:val="22"/>
          <w:szCs w:val="22"/>
        </w:rPr>
      </w:pPr>
      <w:r>
        <w:rPr>
          <w:rFonts w:asciiTheme="minorHAnsi" w:hAnsiTheme="minorHAnsi" w:cstheme="minorHAnsi"/>
          <w:sz w:val="22"/>
          <w:szCs w:val="22"/>
        </w:rPr>
        <w:t>im Rahmen des Haushaltplans liegen und</w:t>
      </w:r>
    </w:p>
    <w:p w14:paraId="4277AA6D" w14:textId="72E5B622" w:rsidR="00D03958" w:rsidRDefault="00D03958" w:rsidP="00D03958">
      <w:pPr>
        <w:pStyle w:val="Listenabsatz"/>
        <w:numPr>
          <w:ilvl w:val="1"/>
          <w:numId w:val="10"/>
        </w:numPr>
        <w:ind w:left="851" w:hanging="284"/>
        <w:rPr>
          <w:rFonts w:asciiTheme="minorHAnsi" w:hAnsiTheme="minorHAnsi" w:cstheme="minorHAnsi"/>
          <w:sz w:val="22"/>
          <w:szCs w:val="22"/>
        </w:rPr>
      </w:pPr>
      <w:r>
        <w:rPr>
          <w:rFonts w:asciiTheme="minorHAnsi" w:hAnsiTheme="minorHAnsi" w:cstheme="minorHAnsi"/>
          <w:sz w:val="22"/>
          <w:szCs w:val="22"/>
        </w:rPr>
        <w:t xml:space="preserve">die ausreichenden Mittel hierfür zur Verfügung stehen. </w:t>
      </w:r>
    </w:p>
    <w:p w14:paraId="718927F1" w14:textId="556634A1" w:rsidR="00D03958" w:rsidRDefault="00D03958" w:rsidP="00D03958">
      <w:pPr>
        <w:pStyle w:val="Listenabsatz"/>
        <w:numPr>
          <w:ilvl w:val="0"/>
          <w:numId w:val="10"/>
        </w:numPr>
        <w:ind w:left="567" w:hanging="567"/>
        <w:rPr>
          <w:rFonts w:asciiTheme="minorHAnsi" w:hAnsiTheme="minorHAnsi" w:cstheme="minorHAnsi"/>
          <w:sz w:val="22"/>
          <w:szCs w:val="22"/>
        </w:rPr>
      </w:pPr>
      <w:r>
        <w:rPr>
          <w:rFonts w:asciiTheme="minorHAnsi" w:hAnsiTheme="minorHAnsi" w:cstheme="minorHAnsi"/>
          <w:sz w:val="22"/>
          <w:szCs w:val="22"/>
        </w:rPr>
        <w:t xml:space="preserve">Werden die unter 3. </w:t>
      </w:r>
      <w:r w:rsidR="0026496E">
        <w:rPr>
          <w:rFonts w:asciiTheme="minorHAnsi" w:hAnsiTheme="minorHAnsi" w:cstheme="minorHAnsi"/>
          <w:sz w:val="22"/>
          <w:szCs w:val="22"/>
        </w:rPr>
        <w:t>a</w:t>
      </w:r>
      <w:r>
        <w:rPr>
          <w:rFonts w:asciiTheme="minorHAnsi" w:hAnsiTheme="minorHAnsi" w:cstheme="minorHAnsi"/>
          <w:sz w:val="22"/>
          <w:szCs w:val="22"/>
        </w:rPr>
        <w:t xml:space="preserve">ufgeführten Vorgaben nicht eingehalten beziehungsweise können nicht eingehalten werden, kann der Vorstand eine Zahlung ausnahmsweise genehmigen. Der Vorstand hat dies gegenüber der Mitgliederversammlung bei Vorlage </w:t>
      </w:r>
      <w:r w:rsidR="007E2635">
        <w:rPr>
          <w:rFonts w:asciiTheme="minorHAnsi" w:hAnsiTheme="minorHAnsi" w:cstheme="minorHAnsi"/>
          <w:sz w:val="22"/>
          <w:szCs w:val="22"/>
        </w:rPr>
        <w:t xml:space="preserve">des Jahresabschlusses zu begründen. </w:t>
      </w:r>
    </w:p>
    <w:p w14:paraId="30DE06AC" w14:textId="4CFDF208" w:rsidR="007E2635" w:rsidRDefault="007E2635" w:rsidP="00D03958">
      <w:pPr>
        <w:pStyle w:val="Listenabsatz"/>
        <w:numPr>
          <w:ilvl w:val="0"/>
          <w:numId w:val="10"/>
        </w:numPr>
        <w:ind w:left="567" w:hanging="567"/>
        <w:rPr>
          <w:rFonts w:asciiTheme="minorHAnsi" w:hAnsiTheme="minorHAnsi" w:cstheme="minorHAnsi"/>
          <w:sz w:val="22"/>
          <w:szCs w:val="22"/>
        </w:rPr>
      </w:pPr>
      <w:r>
        <w:rPr>
          <w:rFonts w:asciiTheme="minorHAnsi" w:hAnsiTheme="minorHAnsi" w:cstheme="minorHAnsi"/>
          <w:sz w:val="22"/>
          <w:szCs w:val="22"/>
        </w:rPr>
        <w:lastRenderedPageBreak/>
        <w:t xml:space="preserve">Die Abteilungsleiter sind verantwortlich für die Einhaltung dieser Finanzordnung innerhalb ihrer Abteilung. Hierzu wird ihnen auf Wunsch Einblick in den Kontostand der Abteilung gewährt. </w:t>
      </w:r>
    </w:p>
    <w:p w14:paraId="50DEB05A" w14:textId="5457EC2B" w:rsidR="007E2635" w:rsidRPr="00D03958" w:rsidRDefault="007E2635" w:rsidP="00D03958">
      <w:pPr>
        <w:pStyle w:val="Listenabsatz"/>
        <w:numPr>
          <w:ilvl w:val="0"/>
          <w:numId w:val="10"/>
        </w:numPr>
        <w:ind w:left="567" w:hanging="567"/>
        <w:rPr>
          <w:rFonts w:asciiTheme="minorHAnsi" w:hAnsiTheme="minorHAnsi" w:cstheme="minorHAnsi"/>
          <w:sz w:val="22"/>
          <w:szCs w:val="22"/>
        </w:rPr>
      </w:pPr>
      <w:r>
        <w:rPr>
          <w:rFonts w:asciiTheme="minorHAnsi" w:hAnsiTheme="minorHAnsi" w:cstheme="minorHAnsi"/>
          <w:sz w:val="22"/>
          <w:szCs w:val="22"/>
        </w:rPr>
        <w:t xml:space="preserve">Für besondere Anlässe kann der Vorstand die Einrichtung von Sonderkonten genehmigen. Die Einrichtung muss von vorneherein zeitlich begrenzt sein. Die Mittel aus den Sonderkonten sind bei Auflösung der Konten in die Vereinskasse zu übernehmen. </w:t>
      </w:r>
    </w:p>
    <w:p w14:paraId="044BA50D" w14:textId="77777777" w:rsidR="007C4478" w:rsidRPr="00D03958" w:rsidRDefault="007C4478" w:rsidP="005B5474">
      <w:pPr>
        <w:rPr>
          <w:rFonts w:asciiTheme="minorHAnsi" w:hAnsiTheme="minorHAnsi" w:cstheme="minorHAnsi"/>
          <w:sz w:val="22"/>
          <w:szCs w:val="22"/>
        </w:rPr>
      </w:pPr>
    </w:p>
    <w:p w14:paraId="05607A90" w14:textId="50BE79CC" w:rsidR="007E2635" w:rsidRDefault="00530C93" w:rsidP="005B5474">
      <w:pPr>
        <w:rPr>
          <w:rFonts w:asciiTheme="minorHAnsi" w:hAnsiTheme="minorHAnsi" w:cstheme="minorHAnsi"/>
          <w:b/>
          <w:bCs/>
          <w:sz w:val="22"/>
          <w:szCs w:val="22"/>
        </w:rPr>
      </w:pPr>
      <w:r>
        <w:rPr>
          <w:rFonts w:asciiTheme="minorHAnsi" w:hAnsiTheme="minorHAnsi" w:cstheme="minorHAnsi"/>
          <w:b/>
          <w:bCs/>
          <w:sz w:val="22"/>
          <w:szCs w:val="22"/>
        </w:rPr>
        <w:t>Einnahmen</w:t>
      </w:r>
    </w:p>
    <w:p w14:paraId="36535A5B" w14:textId="77777777" w:rsidR="00530C93" w:rsidRPr="007E2635" w:rsidRDefault="00530C93" w:rsidP="005B5474">
      <w:pPr>
        <w:rPr>
          <w:rFonts w:asciiTheme="minorHAnsi" w:hAnsiTheme="minorHAnsi" w:cstheme="minorHAnsi"/>
          <w:sz w:val="22"/>
          <w:szCs w:val="22"/>
        </w:rPr>
      </w:pPr>
    </w:p>
    <w:p w14:paraId="075F1C06" w14:textId="48F7F1E2" w:rsidR="007E2635" w:rsidRDefault="007E2635" w:rsidP="007E2635">
      <w:pPr>
        <w:pStyle w:val="Listenabsatz"/>
        <w:numPr>
          <w:ilvl w:val="0"/>
          <w:numId w:val="11"/>
        </w:numPr>
        <w:ind w:left="567" w:hanging="567"/>
        <w:rPr>
          <w:rFonts w:asciiTheme="minorHAnsi" w:hAnsiTheme="minorHAnsi" w:cstheme="minorHAnsi"/>
          <w:sz w:val="22"/>
          <w:szCs w:val="22"/>
        </w:rPr>
      </w:pPr>
      <w:r>
        <w:rPr>
          <w:rFonts w:asciiTheme="minorHAnsi" w:hAnsiTheme="minorHAnsi" w:cstheme="minorHAnsi"/>
          <w:sz w:val="22"/>
          <w:szCs w:val="22"/>
        </w:rPr>
        <w:t xml:space="preserve">Beiträge, Aufnahmegebühren und andere Forderungen </w:t>
      </w:r>
      <w:r w:rsidR="00530C93">
        <w:rPr>
          <w:rFonts w:asciiTheme="minorHAnsi" w:hAnsiTheme="minorHAnsi" w:cstheme="minorHAnsi"/>
          <w:sz w:val="22"/>
          <w:szCs w:val="22"/>
        </w:rPr>
        <w:t>gegenüber den Mitgliedern</w:t>
      </w:r>
      <w:r>
        <w:rPr>
          <w:rFonts w:asciiTheme="minorHAnsi" w:hAnsiTheme="minorHAnsi" w:cstheme="minorHAnsi"/>
          <w:sz w:val="22"/>
          <w:szCs w:val="22"/>
        </w:rPr>
        <w:t xml:space="preserve"> werden ausschließlich vom Gesamtverein erhoben.</w:t>
      </w:r>
    </w:p>
    <w:p w14:paraId="2D12FCC0" w14:textId="24764897" w:rsidR="007E2635" w:rsidRDefault="007E2635" w:rsidP="005B5474">
      <w:pPr>
        <w:pStyle w:val="Listenabsatz"/>
        <w:numPr>
          <w:ilvl w:val="0"/>
          <w:numId w:val="11"/>
        </w:numPr>
        <w:ind w:left="567" w:hanging="567"/>
        <w:rPr>
          <w:rFonts w:asciiTheme="minorHAnsi" w:hAnsiTheme="minorHAnsi" w:cstheme="minorHAnsi"/>
          <w:sz w:val="22"/>
          <w:szCs w:val="22"/>
        </w:rPr>
      </w:pPr>
      <w:r w:rsidRPr="007E2635">
        <w:rPr>
          <w:rFonts w:asciiTheme="minorHAnsi" w:hAnsiTheme="minorHAnsi" w:cstheme="minorHAnsi"/>
          <w:sz w:val="22"/>
          <w:szCs w:val="22"/>
        </w:rPr>
        <w:t xml:space="preserve">Abteilungsbeiträge werden nicht erhoben. </w:t>
      </w:r>
      <w:r>
        <w:rPr>
          <w:rFonts w:asciiTheme="minorHAnsi" w:hAnsiTheme="minorHAnsi" w:cstheme="minorHAnsi"/>
          <w:i/>
          <w:sz w:val="22"/>
          <w:szCs w:val="22"/>
        </w:rPr>
        <w:br/>
      </w:r>
      <w:r w:rsidR="00530C93">
        <w:rPr>
          <w:rFonts w:asciiTheme="minorHAnsi" w:hAnsiTheme="minorHAnsi" w:cstheme="minorHAnsi"/>
          <w:i/>
          <w:sz w:val="22"/>
          <w:szCs w:val="22"/>
        </w:rPr>
        <w:t>alternativ</w:t>
      </w:r>
      <w:r>
        <w:rPr>
          <w:rFonts w:asciiTheme="minorHAnsi" w:hAnsiTheme="minorHAnsi" w:cstheme="minorHAnsi"/>
          <w:i/>
          <w:sz w:val="22"/>
          <w:szCs w:val="22"/>
        </w:rPr>
        <w:t>:</w:t>
      </w:r>
      <w:r>
        <w:rPr>
          <w:rFonts w:asciiTheme="minorHAnsi" w:hAnsiTheme="minorHAnsi" w:cstheme="minorHAnsi"/>
          <w:i/>
          <w:sz w:val="22"/>
          <w:szCs w:val="22"/>
        </w:rPr>
        <w:br/>
      </w:r>
      <w:r>
        <w:rPr>
          <w:rFonts w:asciiTheme="minorHAnsi" w:hAnsiTheme="minorHAnsi" w:cstheme="minorHAnsi"/>
          <w:sz w:val="22"/>
          <w:szCs w:val="22"/>
        </w:rPr>
        <w:t xml:space="preserve">Abteilungsbeiträge werden vom Gesamtverein erhoben und in der Vereinskasse verbucht. Die Abteilung kann über die Abteilungsbeiträge im Rahmen dieser </w:t>
      </w:r>
      <w:r w:rsidR="00530C93">
        <w:rPr>
          <w:rFonts w:asciiTheme="minorHAnsi" w:hAnsiTheme="minorHAnsi" w:cstheme="minorHAnsi"/>
          <w:sz w:val="22"/>
          <w:szCs w:val="22"/>
        </w:rPr>
        <w:t xml:space="preserve">Finanzordnung verfügen. </w:t>
      </w:r>
    </w:p>
    <w:p w14:paraId="377276CD" w14:textId="3E68A6C1" w:rsidR="00530C93" w:rsidRDefault="00530C93" w:rsidP="005B5474">
      <w:pPr>
        <w:pStyle w:val="Listenabsatz"/>
        <w:numPr>
          <w:ilvl w:val="0"/>
          <w:numId w:val="11"/>
        </w:numPr>
        <w:ind w:left="567" w:hanging="567"/>
        <w:rPr>
          <w:rFonts w:asciiTheme="minorHAnsi" w:hAnsiTheme="minorHAnsi" w:cstheme="minorHAnsi"/>
          <w:sz w:val="22"/>
          <w:szCs w:val="22"/>
        </w:rPr>
      </w:pPr>
      <w:r>
        <w:rPr>
          <w:rFonts w:asciiTheme="minorHAnsi" w:hAnsiTheme="minorHAnsi" w:cstheme="minorHAnsi"/>
          <w:sz w:val="22"/>
          <w:szCs w:val="22"/>
        </w:rPr>
        <w:t xml:space="preserve">Alles sonstigen Einnahmen werden über die Vereinskasse abgerechnet und verbucht. </w:t>
      </w:r>
    </w:p>
    <w:p w14:paraId="35FBAD35" w14:textId="7ABB7549" w:rsidR="007C4478" w:rsidRDefault="00530C93" w:rsidP="00530C93">
      <w:pPr>
        <w:pStyle w:val="Listenabsatz"/>
        <w:numPr>
          <w:ilvl w:val="0"/>
          <w:numId w:val="11"/>
        </w:numPr>
        <w:ind w:left="567" w:hanging="567"/>
        <w:rPr>
          <w:rFonts w:asciiTheme="minorHAnsi" w:hAnsiTheme="minorHAnsi" w:cstheme="minorHAnsi"/>
          <w:sz w:val="22"/>
          <w:szCs w:val="22"/>
        </w:rPr>
      </w:pPr>
      <w:r>
        <w:rPr>
          <w:rFonts w:asciiTheme="minorHAnsi" w:hAnsiTheme="minorHAnsi" w:cstheme="minorHAnsi"/>
          <w:sz w:val="22"/>
          <w:szCs w:val="22"/>
        </w:rPr>
        <w:t>Werbeverträge werden ausschließlich vom Verein abgeschlossen. Die Abteilungen sind hierzu nicht berechtigt. Dies gilt insbesondere für Trikotwerbung, die aus steuerlichen Gründen ausschließlich vom Verein abgewickelt werden muss.</w:t>
      </w:r>
      <w:r w:rsidR="00E26F8A">
        <w:rPr>
          <w:rFonts w:asciiTheme="minorHAnsi" w:hAnsiTheme="minorHAnsi" w:cstheme="minorHAnsi"/>
          <w:sz w:val="22"/>
          <w:szCs w:val="22"/>
        </w:rPr>
        <w:t xml:space="preserve"> </w:t>
      </w:r>
      <w:r w:rsidR="007C4478" w:rsidRPr="00530C93">
        <w:rPr>
          <w:rFonts w:asciiTheme="minorHAnsi" w:hAnsiTheme="minorHAnsi" w:cstheme="minorHAnsi"/>
          <w:sz w:val="22"/>
          <w:szCs w:val="22"/>
        </w:rPr>
        <w:t>Die Finanzmittel sind entsprechend §2 dieser Finanzordnung zu verwenden.</w:t>
      </w:r>
    </w:p>
    <w:p w14:paraId="048F5C39" w14:textId="2F1506FC" w:rsidR="00E26F8A" w:rsidRDefault="00E26F8A" w:rsidP="00E26F8A">
      <w:pPr>
        <w:rPr>
          <w:rFonts w:asciiTheme="minorHAnsi" w:hAnsiTheme="minorHAnsi" w:cstheme="minorHAnsi"/>
          <w:sz w:val="22"/>
          <w:szCs w:val="22"/>
        </w:rPr>
      </w:pPr>
    </w:p>
    <w:p w14:paraId="7460C1CB" w14:textId="23367E0D" w:rsidR="00E26F8A" w:rsidRPr="00E26F8A" w:rsidRDefault="00E26F8A" w:rsidP="00E26F8A">
      <w:pPr>
        <w:rPr>
          <w:rFonts w:asciiTheme="minorHAnsi" w:hAnsiTheme="minorHAnsi" w:cstheme="minorHAnsi"/>
          <w:b/>
          <w:sz w:val="22"/>
          <w:szCs w:val="22"/>
        </w:rPr>
      </w:pPr>
      <w:r w:rsidRPr="00E26F8A">
        <w:rPr>
          <w:rFonts w:asciiTheme="minorHAnsi" w:hAnsiTheme="minorHAnsi" w:cstheme="minorHAnsi"/>
          <w:b/>
          <w:sz w:val="22"/>
          <w:szCs w:val="22"/>
        </w:rPr>
        <w:t>Spenden</w:t>
      </w:r>
    </w:p>
    <w:p w14:paraId="3EF77791" w14:textId="77777777" w:rsidR="00E26F8A" w:rsidRPr="005B5474" w:rsidRDefault="00E26F8A" w:rsidP="00E26F8A">
      <w:pPr>
        <w:rPr>
          <w:rFonts w:asciiTheme="minorHAnsi" w:hAnsiTheme="minorHAnsi" w:cstheme="minorHAnsi"/>
          <w:sz w:val="22"/>
          <w:szCs w:val="22"/>
        </w:rPr>
      </w:pPr>
    </w:p>
    <w:p w14:paraId="36B2C207" w14:textId="756B293A" w:rsidR="00E26F8A" w:rsidRDefault="00E26F8A" w:rsidP="00E26F8A">
      <w:pPr>
        <w:pStyle w:val="Listenabsatz"/>
        <w:numPr>
          <w:ilvl w:val="0"/>
          <w:numId w:val="14"/>
        </w:numPr>
        <w:ind w:left="567" w:hanging="567"/>
        <w:rPr>
          <w:rFonts w:asciiTheme="minorHAnsi" w:hAnsiTheme="minorHAnsi" w:cstheme="minorHAnsi"/>
          <w:sz w:val="22"/>
          <w:szCs w:val="22"/>
        </w:rPr>
      </w:pPr>
      <w:r w:rsidRPr="00E26F8A">
        <w:rPr>
          <w:rFonts w:asciiTheme="minorHAnsi" w:hAnsiTheme="minorHAnsi" w:cstheme="minorHAnsi"/>
          <w:sz w:val="22"/>
          <w:szCs w:val="22"/>
        </w:rPr>
        <w:t xml:space="preserve">Der Verein ist als gemeinnützig anerkannt und berechtigt, steuerbegünstigte </w:t>
      </w:r>
      <w:r>
        <w:rPr>
          <w:rFonts w:asciiTheme="minorHAnsi" w:hAnsiTheme="minorHAnsi" w:cstheme="minorHAnsi"/>
          <w:sz w:val="22"/>
          <w:szCs w:val="22"/>
        </w:rPr>
        <w:t>Zuwendungsbescheinigungen („</w:t>
      </w:r>
      <w:r w:rsidRPr="00E26F8A">
        <w:rPr>
          <w:rFonts w:asciiTheme="minorHAnsi" w:hAnsiTheme="minorHAnsi" w:cstheme="minorHAnsi"/>
          <w:sz w:val="22"/>
          <w:szCs w:val="22"/>
        </w:rPr>
        <w:t>Spenden</w:t>
      </w:r>
      <w:r>
        <w:rPr>
          <w:rFonts w:asciiTheme="minorHAnsi" w:hAnsiTheme="minorHAnsi" w:cstheme="minorHAnsi"/>
          <w:sz w:val="22"/>
          <w:szCs w:val="22"/>
        </w:rPr>
        <w:t>quittungen“)</w:t>
      </w:r>
      <w:r w:rsidRPr="00E26F8A">
        <w:rPr>
          <w:rFonts w:asciiTheme="minorHAnsi" w:hAnsiTheme="minorHAnsi" w:cstheme="minorHAnsi"/>
          <w:sz w:val="22"/>
          <w:szCs w:val="22"/>
        </w:rPr>
        <w:t xml:space="preserve"> auszustellen.</w:t>
      </w:r>
    </w:p>
    <w:p w14:paraId="132BFA12" w14:textId="55B000BD" w:rsidR="00E26F8A" w:rsidRDefault="00E26F8A" w:rsidP="00E26F8A">
      <w:pPr>
        <w:pStyle w:val="Listenabsatz"/>
        <w:numPr>
          <w:ilvl w:val="0"/>
          <w:numId w:val="14"/>
        </w:numPr>
        <w:ind w:left="567" w:hanging="567"/>
        <w:rPr>
          <w:rFonts w:asciiTheme="minorHAnsi" w:hAnsiTheme="minorHAnsi" w:cstheme="minorHAnsi"/>
          <w:sz w:val="22"/>
          <w:szCs w:val="22"/>
        </w:rPr>
      </w:pPr>
      <w:r>
        <w:rPr>
          <w:rFonts w:asciiTheme="minorHAnsi" w:hAnsiTheme="minorHAnsi" w:cstheme="minorHAnsi"/>
          <w:sz w:val="22"/>
          <w:szCs w:val="22"/>
        </w:rPr>
        <w:t xml:space="preserve">Zuwendungsbescheinigungen werden vom Schatzmeister ausgestellt und von zwei Vorstandsmitgliedern unterschrieben. </w:t>
      </w:r>
    </w:p>
    <w:p w14:paraId="08AE42E4" w14:textId="244AB4E2" w:rsidR="00DE38DE" w:rsidRPr="00DE38DE" w:rsidRDefault="00DE38DE" w:rsidP="00DE38DE">
      <w:pPr>
        <w:pStyle w:val="Listenabsatz"/>
        <w:numPr>
          <w:ilvl w:val="0"/>
          <w:numId w:val="14"/>
        </w:numPr>
        <w:ind w:left="567" w:hanging="567"/>
        <w:rPr>
          <w:rFonts w:asciiTheme="minorHAnsi" w:hAnsiTheme="minorHAnsi" w:cstheme="minorHAnsi"/>
          <w:b/>
          <w:sz w:val="22"/>
          <w:szCs w:val="22"/>
        </w:rPr>
      </w:pPr>
      <w:r>
        <w:rPr>
          <w:rFonts w:asciiTheme="minorHAnsi" w:hAnsiTheme="minorHAnsi" w:cstheme="minorHAnsi"/>
          <w:sz w:val="22"/>
          <w:szCs w:val="22"/>
        </w:rPr>
        <w:t>Spenden kommen grundsätzlich dem Verein zugute, es sei denn, dass der Spender schriftlich festlegt, wofür die Spende verwandt werden soll.</w:t>
      </w:r>
    </w:p>
    <w:p w14:paraId="610A1246" w14:textId="558A28BF" w:rsidR="00DE38DE" w:rsidRDefault="00DE38DE" w:rsidP="00DE38DE">
      <w:pPr>
        <w:rPr>
          <w:rFonts w:asciiTheme="minorHAnsi" w:hAnsiTheme="minorHAnsi" w:cstheme="minorHAnsi"/>
          <w:b/>
          <w:sz w:val="22"/>
          <w:szCs w:val="22"/>
        </w:rPr>
      </w:pPr>
    </w:p>
    <w:p w14:paraId="304A044D" w14:textId="7F5E709B" w:rsidR="00DE38DE" w:rsidRDefault="00DE38DE" w:rsidP="00DE38DE">
      <w:pPr>
        <w:rPr>
          <w:rFonts w:asciiTheme="minorHAnsi" w:hAnsiTheme="minorHAnsi" w:cstheme="minorHAnsi"/>
          <w:b/>
          <w:sz w:val="22"/>
          <w:szCs w:val="22"/>
        </w:rPr>
      </w:pPr>
      <w:r>
        <w:rPr>
          <w:rFonts w:asciiTheme="minorHAnsi" w:hAnsiTheme="minorHAnsi" w:cstheme="minorHAnsi"/>
          <w:b/>
          <w:sz w:val="22"/>
          <w:szCs w:val="22"/>
        </w:rPr>
        <w:t xml:space="preserve">Zuschüsse </w:t>
      </w:r>
    </w:p>
    <w:p w14:paraId="6512DBC0" w14:textId="1F852EE4" w:rsidR="00DE38DE" w:rsidRDefault="00DE38DE" w:rsidP="00DE38DE">
      <w:pPr>
        <w:rPr>
          <w:rFonts w:asciiTheme="minorHAnsi" w:hAnsiTheme="minorHAnsi" w:cstheme="minorHAnsi"/>
          <w:b/>
          <w:sz w:val="22"/>
          <w:szCs w:val="22"/>
        </w:rPr>
      </w:pPr>
    </w:p>
    <w:p w14:paraId="5364A802" w14:textId="1531C43B" w:rsidR="00DE38DE" w:rsidRDefault="00DE38DE" w:rsidP="00DE38DE">
      <w:pPr>
        <w:pStyle w:val="Listenabsatz"/>
        <w:numPr>
          <w:ilvl w:val="0"/>
          <w:numId w:val="15"/>
        </w:numPr>
        <w:ind w:left="567" w:hanging="567"/>
        <w:rPr>
          <w:rFonts w:asciiTheme="minorHAnsi" w:hAnsiTheme="minorHAnsi" w:cstheme="minorHAnsi"/>
          <w:bCs/>
          <w:sz w:val="22"/>
          <w:szCs w:val="22"/>
        </w:rPr>
      </w:pPr>
      <w:r>
        <w:rPr>
          <w:rFonts w:asciiTheme="minorHAnsi" w:hAnsiTheme="minorHAnsi" w:cstheme="minorHAnsi"/>
          <w:bCs/>
          <w:sz w:val="22"/>
          <w:szCs w:val="22"/>
        </w:rPr>
        <w:t xml:space="preserve">Zuschüsse fließen dem Verein zu. Dies gilt nicht, wenn die Zuschussvoraussetzungen eine Bindung der Gelder verlangen. </w:t>
      </w:r>
    </w:p>
    <w:p w14:paraId="3141C342" w14:textId="1349D5F7" w:rsidR="00DE38DE" w:rsidRDefault="00DE38DE" w:rsidP="00DE38DE">
      <w:pPr>
        <w:pStyle w:val="Listenabsatz"/>
        <w:numPr>
          <w:ilvl w:val="0"/>
          <w:numId w:val="15"/>
        </w:numPr>
        <w:ind w:left="567" w:hanging="567"/>
        <w:rPr>
          <w:rFonts w:asciiTheme="minorHAnsi" w:hAnsiTheme="minorHAnsi" w:cstheme="minorHAnsi"/>
          <w:bCs/>
          <w:sz w:val="22"/>
          <w:szCs w:val="22"/>
        </w:rPr>
      </w:pPr>
      <w:r>
        <w:rPr>
          <w:rFonts w:asciiTheme="minorHAnsi" w:hAnsiTheme="minorHAnsi" w:cstheme="minorHAnsi"/>
          <w:bCs/>
          <w:sz w:val="22"/>
          <w:szCs w:val="22"/>
        </w:rPr>
        <w:t xml:space="preserve">Zuschüsse für die Jugendarbeit fließt der Jugendarbeit zu. </w:t>
      </w:r>
    </w:p>
    <w:p w14:paraId="69ED8D57" w14:textId="3BE93736" w:rsidR="00DE38DE" w:rsidRPr="00DE38DE" w:rsidRDefault="00DE38DE" w:rsidP="00DE38DE">
      <w:pPr>
        <w:pStyle w:val="Listenabsatz"/>
        <w:numPr>
          <w:ilvl w:val="0"/>
          <w:numId w:val="15"/>
        </w:numPr>
        <w:ind w:left="567" w:hanging="567"/>
        <w:rPr>
          <w:rFonts w:asciiTheme="minorHAnsi" w:hAnsiTheme="minorHAnsi" w:cstheme="minorHAnsi"/>
          <w:sz w:val="22"/>
          <w:szCs w:val="22"/>
        </w:rPr>
      </w:pPr>
      <w:r w:rsidRPr="00DE38DE">
        <w:rPr>
          <w:rFonts w:asciiTheme="minorHAnsi" w:hAnsiTheme="minorHAnsi" w:cstheme="minorHAnsi"/>
          <w:bCs/>
          <w:sz w:val="22"/>
          <w:szCs w:val="22"/>
        </w:rPr>
        <w:t>Soweit Zuschüsse auf Abteilungen zu verteilen sind, geschieht dies nach Anzahl der aktiven Mitglieder am Tag des Eingangs des Zuschusses.</w:t>
      </w:r>
    </w:p>
    <w:p w14:paraId="50D2A07E" w14:textId="77777777" w:rsidR="00DE38DE" w:rsidRDefault="00DE38DE" w:rsidP="00DE38DE">
      <w:pPr>
        <w:rPr>
          <w:rFonts w:asciiTheme="minorHAnsi" w:hAnsiTheme="minorHAnsi" w:cstheme="minorHAnsi"/>
          <w:b/>
          <w:sz w:val="22"/>
          <w:szCs w:val="22"/>
        </w:rPr>
      </w:pPr>
    </w:p>
    <w:p w14:paraId="30DAE3F4" w14:textId="3AAB185E" w:rsidR="007C4478" w:rsidRPr="00DE38DE" w:rsidRDefault="00530C93" w:rsidP="00DE38DE">
      <w:pPr>
        <w:rPr>
          <w:rFonts w:asciiTheme="minorHAnsi" w:hAnsiTheme="minorHAnsi" w:cstheme="minorHAnsi"/>
          <w:b/>
          <w:sz w:val="22"/>
          <w:szCs w:val="22"/>
        </w:rPr>
      </w:pPr>
      <w:r w:rsidRPr="00DE38DE">
        <w:rPr>
          <w:rFonts w:asciiTheme="minorHAnsi" w:hAnsiTheme="minorHAnsi" w:cstheme="minorHAnsi"/>
          <w:b/>
          <w:sz w:val="22"/>
          <w:szCs w:val="22"/>
        </w:rPr>
        <w:t>Zahlungsabwicklung</w:t>
      </w:r>
    </w:p>
    <w:p w14:paraId="5536E410" w14:textId="35D81081" w:rsidR="00530C93" w:rsidRDefault="00530C93" w:rsidP="005B5474">
      <w:pPr>
        <w:rPr>
          <w:rFonts w:asciiTheme="minorHAnsi" w:hAnsiTheme="minorHAnsi" w:cstheme="minorHAnsi"/>
          <w:b/>
          <w:sz w:val="22"/>
          <w:szCs w:val="22"/>
        </w:rPr>
      </w:pPr>
    </w:p>
    <w:p w14:paraId="3CFE04C6" w14:textId="65CF352A" w:rsidR="00530C93" w:rsidRDefault="00530C93" w:rsidP="005B5474">
      <w:pPr>
        <w:rPr>
          <w:rFonts w:asciiTheme="minorHAnsi" w:hAnsiTheme="minorHAnsi" w:cstheme="minorHAnsi"/>
          <w:sz w:val="22"/>
          <w:szCs w:val="22"/>
        </w:rPr>
      </w:pPr>
      <w:r>
        <w:rPr>
          <w:rFonts w:asciiTheme="minorHAnsi" w:hAnsiTheme="minorHAnsi" w:cstheme="minorHAnsi"/>
          <w:sz w:val="22"/>
          <w:szCs w:val="22"/>
        </w:rPr>
        <w:t xml:space="preserve">Die Zahlungsabwicklung erfolgt grundsätzlich und ausschließlich über die Vereinskasse. </w:t>
      </w:r>
      <w:r w:rsidR="0026496E">
        <w:rPr>
          <w:rFonts w:asciiTheme="minorHAnsi" w:hAnsiTheme="minorHAnsi" w:cstheme="minorHAnsi"/>
          <w:sz w:val="22"/>
          <w:szCs w:val="22"/>
        </w:rPr>
        <w:t>Sie</w:t>
      </w:r>
      <w:r>
        <w:rPr>
          <w:rFonts w:asciiTheme="minorHAnsi" w:hAnsiTheme="minorHAnsi" w:cstheme="minorHAnsi"/>
          <w:sz w:val="22"/>
          <w:szCs w:val="22"/>
        </w:rPr>
        <w:t xml:space="preserve"> ist so weit wie möglich unbar abzuwickeln. Zahlungen erfolgen grundsätzlich nur, wenn die folgenden Voraussetzungen gegeben sind:</w:t>
      </w:r>
    </w:p>
    <w:p w14:paraId="53519C32" w14:textId="7CE21C20" w:rsidR="00530C93" w:rsidRDefault="00530C93" w:rsidP="005B5474">
      <w:pPr>
        <w:rPr>
          <w:rFonts w:asciiTheme="minorHAnsi" w:hAnsiTheme="minorHAnsi" w:cstheme="minorHAnsi"/>
          <w:sz w:val="22"/>
          <w:szCs w:val="22"/>
        </w:rPr>
      </w:pPr>
    </w:p>
    <w:p w14:paraId="095E0265" w14:textId="59376712" w:rsidR="00530C93" w:rsidRDefault="00530C93" w:rsidP="00530C93">
      <w:pPr>
        <w:pStyle w:val="Listenabsatz"/>
        <w:numPr>
          <w:ilvl w:val="0"/>
          <w:numId w:val="12"/>
        </w:numPr>
        <w:ind w:left="567" w:hanging="567"/>
        <w:rPr>
          <w:rFonts w:asciiTheme="minorHAnsi" w:hAnsiTheme="minorHAnsi" w:cstheme="minorHAnsi"/>
          <w:sz w:val="22"/>
          <w:szCs w:val="22"/>
        </w:rPr>
      </w:pPr>
      <w:r>
        <w:rPr>
          <w:rFonts w:asciiTheme="minorHAnsi" w:hAnsiTheme="minorHAnsi" w:cstheme="minorHAnsi"/>
          <w:sz w:val="22"/>
          <w:szCs w:val="22"/>
        </w:rPr>
        <w:t>Für alle Zahlungsvorgänge (Einnahmen und Ausgaben) müssen buchungsfähige Belege vorliegen. Aus dem Beleg muss hervorgehen:</w:t>
      </w:r>
    </w:p>
    <w:p w14:paraId="08ECC1FE" w14:textId="38CA8D31" w:rsidR="00530C93" w:rsidRDefault="00530C93" w:rsidP="00530C93">
      <w:pPr>
        <w:pStyle w:val="Listenabsatz"/>
        <w:numPr>
          <w:ilvl w:val="1"/>
          <w:numId w:val="12"/>
        </w:numPr>
        <w:ind w:left="851" w:hanging="284"/>
        <w:rPr>
          <w:rFonts w:asciiTheme="minorHAnsi" w:hAnsiTheme="minorHAnsi" w:cstheme="minorHAnsi"/>
          <w:sz w:val="22"/>
          <w:szCs w:val="22"/>
        </w:rPr>
      </w:pPr>
      <w:r>
        <w:rPr>
          <w:rFonts w:asciiTheme="minorHAnsi" w:hAnsiTheme="minorHAnsi" w:cstheme="minorHAnsi"/>
          <w:sz w:val="22"/>
          <w:szCs w:val="22"/>
        </w:rPr>
        <w:t>Datum des Belegs</w:t>
      </w:r>
    </w:p>
    <w:p w14:paraId="4D975150" w14:textId="41B1A1EB" w:rsidR="00530C93" w:rsidRDefault="00530C93" w:rsidP="00530C93">
      <w:pPr>
        <w:pStyle w:val="Listenabsatz"/>
        <w:numPr>
          <w:ilvl w:val="1"/>
          <w:numId w:val="12"/>
        </w:numPr>
        <w:ind w:left="851" w:hanging="284"/>
        <w:rPr>
          <w:rFonts w:asciiTheme="minorHAnsi" w:hAnsiTheme="minorHAnsi" w:cstheme="minorHAnsi"/>
          <w:sz w:val="22"/>
          <w:szCs w:val="22"/>
        </w:rPr>
      </w:pPr>
      <w:r>
        <w:rPr>
          <w:rFonts w:asciiTheme="minorHAnsi" w:hAnsiTheme="minorHAnsi" w:cstheme="minorHAnsi"/>
          <w:sz w:val="22"/>
          <w:szCs w:val="22"/>
        </w:rPr>
        <w:t>Betrag der Ausgabe / Einnahme</w:t>
      </w:r>
    </w:p>
    <w:p w14:paraId="569D7A0E" w14:textId="704B0987" w:rsidR="00530C93" w:rsidRDefault="00530C93" w:rsidP="00530C93">
      <w:pPr>
        <w:pStyle w:val="Listenabsatz"/>
        <w:numPr>
          <w:ilvl w:val="1"/>
          <w:numId w:val="12"/>
        </w:numPr>
        <w:ind w:left="851" w:hanging="284"/>
        <w:rPr>
          <w:rFonts w:asciiTheme="minorHAnsi" w:hAnsiTheme="minorHAnsi" w:cstheme="minorHAnsi"/>
          <w:sz w:val="22"/>
          <w:szCs w:val="22"/>
        </w:rPr>
      </w:pPr>
      <w:r>
        <w:rPr>
          <w:rFonts w:asciiTheme="minorHAnsi" w:hAnsiTheme="minorHAnsi" w:cstheme="minorHAnsi"/>
          <w:sz w:val="22"/>
          <w:szCs w:val="22"/>
        </w:rPr>
        <w:t>Betrag der Umsatzsteuer</w:t>
      </w:r>
    </w:p>
    <w:p w14:paraId="09B96C2B" w14:textId="37D4FDE7" w:rsidR="00530C93" w:rsidRDefault="00530C93" w:rsidP="00530C93">
      <w:pPr>
        <w:pStyle w:val="Listenabsatz"/>
        <w:numPr>
          <w:ilvl w:val="1"/>
          <w:numId w:val="12"/>
        </w:numPr>
        <w:ind w:left="851" w:hanging="284"/>
        <w:rPr>
          <w:rFonts w:asciiTheme="minorHAnsi" w:hAnsiTheme="minorHAnsi" w:cstheme="minorHAnsi"/>
          <w:sz w:val="22"/>
          <w:szCs w:val="22"/>
        </w:rPr>
      </w:pPr>
      <w:r>
        <w:rPr>
          <w:rFonts w:asciiTheme="minorHAnsi" w:hAnsiTheme="minorHAnsi" w:cstheme="minorHAnsi"/>
          <w:sz w:val="22"/>
          <w:szCs w:val="22"/>
        </w:rPr>
        <w:t>Verwendungszweck</w:t>
      </w:r>
      <w:r w:rsidR="006649FF">
        <w:rPr>
          <w:rFonts w:asciiTheme="minorHAnsi" w:hAnsiTheme="minorHAnsi" w:cstheme="minorHAnsi"/>
          <w:sz w:val="22"/>
          <w:szCs w:val="22"/>
        </w:rPr>
        <w:t xml:space="preserve"> / Einnahmegrund</w:t>
      </w:r>
    </w:p>
    <w:p w14:paraId="011D4E2E" w14:textId="0A6FBD86" w:rsidR="006649FF" w:rsidRDefault="006649FF" w:rsidP="006649FF">
      <w:pPr>
        <w:ind w:left="567"/>
        <w:rPr>
          <w:rFonts w:asciiTheme="minorHAnsi" w:hAnsiTheme="minorHAnsi" w:cstheme="minorHAnsi"/>
          <w:sz w:val="22"/>
          <w:szCs w:val="22"/>
        </w:rPr>
      </w:pPr>
      <w:r>
        <w:rPr>
          <w:rFonts w:asciiTheme="minorHAnsi" w:hAnsiTheme="minorHAnsi" w:cstheme="minorHAnsi"/>
          <w:sz w:val="22"/>
          <w:szCs w:val="22"/>
        </w:rPr>
        <w:t>Bei einer Abrechnung mehrere</w:t>
      </w:r>
      <w:r w:rsidR="0026496E">
        <w:rPr>
          <w:rFonts w:asciiTheme="minorHAnsi" w:hAnsiTheme="minorHAnsi" w:cstheme="minorHAnsi"/>
          <w:sz w:val="22"/>
          <w:szCs w:val="22"/>
        </w:rPr>
        <w:t>r Belege</w:t>
      </w:r>
      <w:r>
        <w:rPr>
          <w:rFonts w:asciiTheme="minorHAnsi" w:hAnsiTheme="minorHAnsi" w:cstheme="minorHAnsi"/>
          <w:sz w:val="22"/>
          <w:szCs w:val="22"/>
        </w:rPr>
        <w:t xml:space="preserve"> </w:t>
      </w:r>
      <w:r w:rsidR="005F0917">
        <w:rPr>
          <w:rFonts w:asciiTheme="minorHAnsi" w:hAnsiTheme="minorHAnsi" w:cstheme="minorHAnsi"/>
          <w:sz w:val="22"/>
          <w:szCs w:val="22"/>
        </w:rPr>
        <w:t>muss ein Deckblatt angelegt werden. Die Belege sind durchzunummerieren. Auf dem Deckblatt ist eine Aufstellung anzufertigen. Die Aufstellung umfasst die Belegnummer und die vorgenannten Angaben (a bis d).</w:t>
      </w:r>
    </w:p>
    <w:p w14:paraId="67BC71BD" w14:textId="4BBDD33A" w:rsidR="005F0917" w:rsidRDefault="005F0917" w:rsidP="005F0917">
      <w:pPr>
        <w:pStyle w:val="Listenabsatz"/>
        <w:numPr>
          <w:ilvl w:val="0"/>
          <w:numId w:val="12"/>
        </w:numPr>
        <w:ind w:left="567" w:hanging="567"/>
        <w:rPr>
          <w:rFonts w:asciiTheme="minorHAnsi" w:hAnsiTheme="minorHAnsi" w:cstheme="minorHAnsi"/>
          <w:sz w:val="22"/>
          <w:szCs w:val="22"/>
        </w:rPr>
      </w:pPr>
      <w:r>
        <w:rPr>
          <w:rFonts w:asciiTheme="minorHAnsi" w:hAnsiTheme="minorHAnsi" w:cstheme="minorHAnsi"/>
          <w:sz w:val="22"/>
          <w:szCs w:val="22"/>
        </w:rPr>
        <w:lastRenderedPageBreak/>
        <w:t xml:space="preserve">Für die sachliche Richtigkeit muss bei Ausgaben für eine Abteilung der Abteilungsleiter den Beleg abzeichnen. </w:t>
      </w:r>
      <w:r w:rsidR="00741C04">
        <w:rPr>
          <w:rFonts w:asciiTheme="minorHAnsi" w:hAnsiTheme="minorHAnsi" w:cstheme="minorHAnsi"/>
          <w:sz w:val="22"/>
          <w:szCs w:val="22"/>
        </w:rPr>
        <w:t xml:space="preserve">In allen anderen Fällen muss der Schatzmeister oder ein Vorstandsmitglied den Beleg abzeichnen. </w:t>
      </w:r>
    </w:p>
    <w:p w14:paraId="27783752" w14:textId="77777777" w:rsidR="00741C04" w:rsidRDefault="00741C04" w:rsidP="00741C04">
      <w:pPr>
        <w:pStyle w:val="Listenabsatz"/>
        <w:numPr>
          <w:ilvl w:val="0"/>
          <w:numId w:val="12"/>
        </w:numPr>
        <w:ind w:left="567" w:hanging="567"/>
        <w:rPr>
          <w:rFonts w:asciiTheme="minorHAnsi" w:hAnsiTheme="minorHAnsi" w:cstheme="minorHAnsi"/>
          <w:sz w:val="22"/>
          <w:szCs w:val="22"/>
        </w:rPr>
      </w:pPr>
      <w:r>
        <w:rPr>
          <w:rFonts w:asciiTheme="minorHAnsi" w:hAnsiTheme="minorHAnsi" w:cstheme="minorHAnsi"/>
          <w:sz w:val="22"/>
          <w:szCs w:val="22"/>
        </w:rPr>
        <w:t xml:space="preserve">Vorschüsse werden nur im Ausnahmefall gewährt. Sie müssen vom Vorstand schriftlich genehmigt werden. Sie sind innerhalb eines Monats mit der Vereinskasse abzurechnen. Längere Abrechnungszeiträume müssen vom Vorstand schriftlich genehmigt werden. </w:t>
      </w:r>
    </w:p>
    <w:p w14:paraId="784E3116" w14:textId="77777777" w:rsidR="00741C04" w:rsidRDefault="00741C04" w:rsidP="00741C04">
      <w:pPr>
        <w:rPr>
          <w:rFonts w:asciiTheme="minorHAnsi" w:hAnsiTheme="minorHAnsi" w:cstheme="minorHAnsi"/>
          <w:sz w:val="22"/>
          <w:szCs w:val="22"/>
        </w:rPr>
      </w:pPr>
    </w:p>
    <w:p w14:paraId="1BA390E0" w14:textId="0D49EDD3" w:rsidR="00741C04" w:rsidRDefault="00741C04" w:rsidP="00741C04">
      <w:pPr>
        <w:rPr>
          <w:rFonts w:asciiTheme="minorHAnsi" w:hAnsiTheme="minorHAnsi" w:cstheme="minorHAnsi"/>
          <w:b/>
          <w:sz w:val="22"/>
          <w:szCs w:val="22"/>
        </w:rPr>
      </w:pPr>
      <w:r>
        <w:rPr>
          <w:rFonts w:asciiTheme="minorHAnsi" w:hAnsiTheme="minorHAnsi" w:cstheme="minorHAnsi"/>
          <w:b/>
          <w:sz w:val="22"/>
          <w:szCs w:val="22"/>
        </w:rPr>
        <w:t xml:space="preserve">Verbindlichkeiten </w:t>
      </w:r>
    </w:p>
    <w:p w14:paraId="68356D00" w14:textId="64A37F6D" w:rsidR="00741C04" w:rsidRDefault="00741C04" w:rsidP="00741C04">
      <w:pPr>
        <w:rPr>
          <w:rFonts w:asciiTheme="minorHAnsi" w:hAnsiTheme="minorHAnsi" w:cstheme="minorHAnsi"/>
          <w:b/>
          <w:sz w:val="22"/>
          <w:szCs w:val="22"/>
        </w:rPr>
      </w:pPr>
    </w:p>
    <w:p w14:paraId="6F5C5E0C" w14:textId="7E71CC98" w:rsidR="00741C04" w:rsidRDefault="00741C04" w:rsidP="00741C04">
      <w:pPr>
        <w:rPr>
          <w:rFonts w:asciiTheme="minorHAnsi" w:hAnsiTheme="minorHAnsi" w:cstheme="minorHAnsi"/>
          <w:sz w:val="22"/>
          <w:szCs w:val="22"/>
        </w:rPr>
      </w:pPr>
      <w:r>
        <w:rPr>
          <w:rFonts w:asciiTheme="minorHAnsi" w:hAnsiTheme="minorHAnsi" w:cstheme="minorHAnsi"/>
          <w:sz w:val="22"/>
          <w:szCs w:val="22"/>
        </w:rPr>
        <w:t>Verbindlichkeiten dürfen nur eingegangen werden, wenn dadurch die Bonität des Vereins nicht gefährdet wird. Für das Eingehen von Verbindlichkeiten gelten die folgenden Regeln:</w:t>
      </w:r>
    </w:p>
    <w:p w14:paraId="6EC2F0E8" w14:textId="47A0E0B4" w:rsidR="00741C04" w:rsidRDefault="00741C04" w:rsidP="00741C04">
      <w:pPr>
        <w:rPr>
          <w:rFonts w:asciiTheme="minorHAnsi" w:hAnsiTheme="minorHAnsi" w:cstheme="minorHAnsi"/>
          <w:sz w:val="22"/>
          <w:szCs w:val="22"/>
        </w:rPr>
      </w:pPr>
    </w:p>
    <w:p w14:paraId="01D92CF1" w14:textId="4A26C63A" w:rsidR="00741C04" w:rsidRDefault="00741C04" w:rsidP="00741C04">
      <w:pPr>
        <w:pStyle w:val="Listenabsatz"/>
        <w:numPr>
          <w:ilvl w:val="0"/>
          <w:numId w:val="13"/>
        </w:numPr>
        <w:ind w:left="567" w:hanging="567"/>
        <w:rPr>
          <w:rFonts w:asciiTheme="minorHAnsi" w:hAnsiTheme="minorHAnsi" w:cstheme="minorHAnsi"/>
          <w:sz w:val="22"/>
          <w:szCs w:val="22"/>
        </w:rPr>
      </w:pPr>
      <w:r>
        <w:rPr>
          <w:rFonts w:asciiTheme="minorHAnsi" w:hAnsiTheme="minorHAnsi" w:cstheme="minorHAnsi"/>
          <w:sz w:val="22"/>
          <w:szCs w:val="22"/>
        </w:rPr>
        <w:t xml:space="preserve">Für Bagatellbeträge bis 100,00 € ist keine zusätzliche Genehmigung notwendig, wenn durch die Verbindlichkeit das Budget des Haushaltsplans nicht überschritten wird. Überschreitungen des Budgets sind grundsätzlich durch den Vorstand zu genehmigen. </w:t>
      </w:r>
    </w:p>
    <w:p w14:paraId="4C8F6FEB" w14:textId="3CB6C848" w:rsidR="00741C04" w:rsidRDefault="00741C04" w:rsidP="00741C04">
      <w:pPr>
        <w:pStyle w:val="Listenabsatz"/>
        <w:numPr>
          <w:ilvl w:val="0"/>
          <w:numId w:val="13"/>
        </w:numPr>
        <w:ind w:left="567" w:hanging="567"/>
        <w:rPr>
          <w:rFonts w:asciiTheme="minorHAnsi" w:hAnsiTheme="minorHAnsi" w:cstheme="minorHAnsi"/>
          <w:sz w:val="22"/>
          <w:szCs w:val="22"/>
        </w:rPr>
      </w:pPr>
      <w:r>
        <w:rPr>
          <w:rFonts w:asciiTheme="minorHAnsi" w:hAnsiTheme="minorHAnsi" w:cstheme="minorHAnsi"/>
          <w:sz w:val="22"/>
          <w:szCs w:val="22"/>
        </w:rPr>
        <w:t>Der 1. Vorsitzende kann bis zu einer Summe von [Betrag] Euro allein entscheiden.</w:t>
      </w:r>
    </w:p>
    <w:p w14:paraId="0674E8D1" w14:textId="55813428" w:rsidR="00741C04" w:rsidRDefault="00741C04" w:rsidP="00741C04">
      <w:pPr>
        <w:pStyle w:val="Listenabsatz"/>
        <w:numPr>
          <w:ilvl w:val="0"/>
          <w:numId w:val="13"/>
        </w:numPr>
        <w:ind w:left="567" w:hanging="567"/>
        <w:rPr>
          <w:rFonts w:asciiTheme="minorHAnsi" w:hAnsiTheme="minorHAnsi" w:cstheme="minorHAnsi"/>
          <w:sz w:val="22"/>
          <w:szCs w:val="22"/>
        </w:rPr>
      </w:pPr>
      <w:r>
        <w:rPr>
          <w:rFonts w:asciiTheme="minorHAnsi" w:hAnsiTheme="minorHAnsi" w:cstheme="minorHAnsi"/>
          <w:sz w:val="22"/>
          <w:szCs w:val="22"/>
        </w:rPr>
        <w:t>Der Vorstand kann gemeinsam bis zu einer Summe von [Betrag] Euro entscheiden.</w:t>
      </w:r>
    </w:p>
    <w:p w14:paraId="58BAD4CC" w14:textId="6EC59C93" w:rsidR="00741C04" w:rsidRDefault="00741C04" w:rsidP="00741C04">
      <w:pPr>
        <w:pStyle w:val="Listenabsatz"/>
        <w:numPr>
          <w:ilvl w:val="0"/>
          <w:numId w:val="13"/>
        </w:numPr>
        <w:ind w:left="567" w:hanging="567"/>
        <w:rPr>
          <w:rFonts w:asciiTheme="minorHAnsi" w:hAnsiTheme="minorHAnsi" w:cstheme="minorHAnsi"/>
          <w:sz w:val="22"/>
          <w:szCs w:val="22"/>
        </w:rPr>
      </w:pPr>
      <w:r>
        <w:rPr>
          <w:rFonts w:asciiTheme="minorHAnsi" w:hAnsiTheme="minorHAnsi" w:cstheme="minorHAnsi"/>
          <w:sz w:val="22"/>
          <w:szCs w:val="22"/>
        </w:rPr>
        <w:t xml:space="preserve">Der Geschäftsführer kann über </w:t>
      </w:r>
      <w:r w:rsidR="00E26F8A">
        <w:rPr>
          <w:rFonts w:asciiTheme="minorHAnsi" w:hAnsiTheme="minorHAnsi" w:cstheme="minorHAnsi"/>
          <w:sz w:val="22"/>
          <w:szCs w:val="22"/>
        </w:rPr>
        <w:t xml:space="preserve">Verbindlichkeiten für Büro- und Verwaltungsbedarf allein entscheiden, es sei denn, es geht um Anschaffungen, die dem Anlagevermögen des Vereins zugerechnet werden müssen. </w:t>
      </w:r>
    </w:p>
    <w:p w14:paraId="2E14A5D2" w14:textId="71DCFEC4" w:rsidR="00E26F8A" w:rsidRDefault="00E26F8A" w:rsidP="00741C04">
      <w:pPr>
        <w:pStyle w:val="Listenabsatz"/>
        <w:numPr>
          <w:ilvl w:val="0"/>
          <w:numId w:val="13"/>
        </w:numPr>
        <w:ind w:left="567" w:hanging="567"/>
        <w:rPr>
          <w:rFonts w:asciiTheme="minorHAnsi" w:hAnsiTheme="minorHAnsi" w:cstheme="minorHAnsi"/>
          <w:sz w:val="22"/>
          <w:szCs w:val="22"/>
        </w:rPr>
      </w:pPr>
      <w:r>
        <w:rPr>
          <w:rFonts w:asciiTheme="minorHAnsi" w:hAnsiTheme="minorHAnsi" w:cstheme="minorHAnsi"/>
          <w:sz w:val="22"/>
          <w:szCs w:val="22"/>
        </w:rPr>
        <w:t xml:space="preserve">Über Verbindlichkeiten, die Höher als [Betrag] Euro sind, entscheidet die Mitgliederversammlung. Kann aus sachlichen Gründen nicht bis zur nächsten Mitgliederversammlung gewartet werden, kann der Vorstand entscheiden. Es muss einstimmig entschieden werden. </w:t>
      </w:r>
    </w:p>
    <w:p w14:paraId="46269C57" w14:textId="6D832C9F" w:rsidR="00E26F8A" w:rsidRDefault="00E26F8A" w:rsidP="00741C04">
      <w:pPr>
        <w:pStyle w:val="Listenabsatz"/>
        <w:numPr>
          <w:ilvl w:val="0"/>
          <w:numId w:val="13"/>
        </w:numPr>
        <w:ind w:left="567" w:hanging="567"/>
        <w:rPr>
          <w:rFonts w:asciiTheme="minorHAnsi" w:hAnsiTheme="minorHAnsi" w:cstheme="minorHAnsi"/>
          <w:sz w:val="22"/>
          <w:szCs w:val="22"/>
        </w:rPr>
      </w:pPr>
      <w:r>
        <w:rPr>
          <w:rFonts w:asciiTheme="minorHAnsi" w:hAnsiTheme="minorHAnsi" w:cstheme="minorHAnsi"/>
          <w:sz w:val="22"/>
          <w:szCs w:val="22"/>
        </w:rPr>
        <w:t xml:space="preserve">Abteilungsleiter dürfen weder Dauerschuldverhältnisse noch rechtsgeschäftliche Verbindlichkeiten eingehen. </w:t>
      </w:r>
    </w:p>
    <w:p w14:paraId="3EEE7DBD" w14:textId="270EFA83" w:rsidR="007C4478" w:rsidRPr="005B5474" w:rsidRDefault="00E26F8A" w:rsidP="00E26F8A">
      <w:pPr>
        <w:pStyle w:val="Listenabsatz"/>
        <w:numPr>
          <w:ilvl w:val="0"/>
          <w:numId w:val="13"/>
        </w:numPr>
        <w:ind w:left="567" w:hanging="567"/>
        <w:rPr>
          <w:rFonts w:asciiTheme="minorHAnsi" w:hAnsiTheme="minorHAnsi" w:cstheme="minorHAnsi"/>
          <w:sz w:val="22"/>
          <w:szCs w:val="22"/>
        </w:rPr>
      </w:pPr>
      <w:r>
        <w:rPr>
          <w:rFonts w:asciiTheme="minorHAnsi" w:hAnsiTheme="minorHAnsi" w:cstheme="minorHAnsi"/>
          <w:sz w:val="22"/>
          <w:szCs w:val="22"/>
        </w:rPr>
        <w:t>Es dürfen keine Verbindlichkeiten aufgeteilt werden, um dadurch bestimmte Genehmigungsgrenzen zu unterlaufen.</w:t>
      </w:r>
    </w:p>
    <w:p w14:paraId="0A3BA6B1" w14:textId="77777777" w:rsidR="007C4478" w:rsidRPr="005B5474" w:rsidRDefault="007C4478" w:rsidP="005B5474">
      <w:pPr>
        <w:rPr>
          <w:rFonts w:asciiTheme="minorHAnsi" w:hAnsiTheme="minorHAnsi" w:cstheme="minorHAnsi"/>
          <w:sz w:val="22"/>
          <w:szCs w:val="22"/>
        </w:rPr>
      </w:pPr>
    </w:p>
    <w:p w14:paraId="241D5788" w14:textId="43717FD5" w:rsidR="007C4478" w:rsidRPr="005B5474" w:rsidRDefault="00434F91" w:rsidP="00434F91">
      <w:pPr>
        <w:rPr>
          <w:rFonts w:asciiTheme="minorHAnsi" w:hAnsiTheme="minorHAnsi" w:cstheme="minorHAnsi"/>
          <w:i/>
          <w:color w:val="FF0000"/>
          <w:sz w:val="22"/>
          <w:szCs w:val="22"/>
        </w:rPr>
      </w:pPr>
      <w:r>
        <w:rPr>
          <w:rFonts w:asciiTheme="minorHAnsi" w:hAnsiTheme="minorHAnsi" w:cstheme="minorHAnsi"/>
          <w:sz w:val="22"/>
          <w:szCs w:val="22"/>
        </w:rPr>
        <w:t>Diese Finanzordnung wurde durch die Mitgliederversammlung am [Datum] verabschiedet und trat damit am gleichen Tag in Kraft.</w:t>
      </w:r>
    </w:p>
    <w:p w14:paraId="14B3CC82" w14:textId="77777777" w:rsidR="00006479" w:rsidRPr="005B5474" w:rsidRDefault="00006479" w:rsidP="005B5474">
      <w:pPr>
        <w:rPr>
          <w:rFonts w:asciiTheme="minorHAnsi" w:hAnsiTheme="minorHAnsi" w:cstheme="minorHAnsi"/>
          <w:sz w:val="22"/>
          <w:szCs w:val="22"/>
        </w:rPr>
      </w:pPr>
    </w:p>
    <w:sectPr w:rsidR="00006479" w:rsidRPr="005B54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Office">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D5519"/>
    <w:multiLevelType w:val="hybridMultilevel"/>
    <w:tmpl w:val="F00ED3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560F58"/>
    <w:multiLevelType w:val="hybridMultilevel"/>
    <w:tmpl w:val="B0206C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B7F0C5F"/>
    <w:multiLevelType w:val="hybridMultilevel"/>
    <w:tmpl w:val="7494F572"/>
    <w:lvl w:ilvl="0" w:tplc="0407000F">
      <w:start w:val="1"/>
      <w:numFmt w:val="decimal"/>
      <w:lvlText w:val="%1."/>
      <w:lvlJc w:val="left"/>
      <w:pPr>
        <w:ind w:left="765" w:hanging="360"/>
      </w:pPr>
    </w:lvl>
    <w:lvl w:ilvl="1" w:tplc="04070019" w:tentative="1">
      <w:start w:val="1"/>
      <w:numFmt w:val="lowerLetter"/>
      <w:lvlText w:val="%2."/>
      <w:lvlJc w:val="left"/>
      <w:pPr>
        <w:ind w:left="1485" w:hanging="360"/>
      </w:pPr>
    </w:lvl>
    <w:lvl w:ilvl="2" w:tplc="0407001B" w:tentative="1">
      <w:start w:val="1"/>
      <w:numFmt w:val="lowerRoman"/>
      <w:lvlText w:val="%3."/>
      <w:lvlJc w:val="right"/>
      <w:pPr>
        <w:ind w:left="2205" w:hanging="180"/>
      </w:pPr>
    </w:lvl>
    <w:lvl w:ilvl="3" w:tplc="0407000F" w:tentative="1">
      <w:start w:val="1"/>
      <w:numFmt w:val="decimal"/>
      <w:lvlText w:val="%4."/>
      <w:lvlJc w:val="left"/>
      <w:pPr>
        <w:ind w:left="2925" w:hanging="360"/>
      </w:pPr>
    </w:lvl>
    <w:lvl w:ilvl="4" w:tplc="04070019" w:tentative="1">
      <w:start w:val="1"/>
      <w:numFmt w:val="lowerLetter"/>
      <w:lvlText w:val="%5."/>
      <w:lvlJc w:val="left"/>
      <w:pPr>
        <w:ind w:left="3645" w:hanging="360"/>
      </w:pPr>
    </w:lvl>
    <w:lvl w:ilvl="5" w:tplc="0407001B" w:tentative="1">
      <w:start w:val="1"/>
      <w:numFmt w:val="lowerRoman"/>
      <w:lvlText w:val="%6."/>
      <w:lvlJc w:val="right"/>
      <w:pPr>
        <w:ind w:left="4365" w:hanging="180"/>
      </w:pPr>
    </w:lvl>
    <w:lvl w:ilvl="6" w:tplc="0407000F" w:tentative="1">
      <w:start w:val="1"/>
      <w:numFmt w:val="decimal"/>
      <w:lvlText w:val="%7."/>
      <w:lvlJc w:val="left"/>
      <w:pPr>
        <w:ind w:left="5085" w:hanging="360"/>
      </w:pPr>
    </w:lvl>
    <w:lvl w:ilvl="7" w:tplc="04070019" w:tentative="1">
      <w:start w:val="1"/>
      <w:numFmt w:val="lowerLetter"/>
      <w:lvlText w:val="%8."/>
      <w:lvlJc w:val="left"/>
      <w:pPr>
        <w:ind w:left="5805" w:hanging="360"/>
      </w:pPr>
    </w:lvl>
    <w:lvl w:ilvl="8" w:tplc="0407001B" w:tentative="1">
      <w:start w:val="1"/>
      <w:numFmt w:val="lowerRoman"/>
      <w:lvlText w:val="%9."/>
      <w:lvlJc w:val="right"/>
      <w:pPr>
        <w:ind w:left="6525" w:hanging="180"/>
      </w:pPr>
    </w:lvl>
  </w:abstractNum>
  <w:abstractNum w:abstractNumId="3" w15:restartNumberingAfterBreak="0">
    <w:nsid w:val="1C035BCC"/>
    <w:multiLevelType w:val="hybridMultilevel"/>
    <w:tmpl w:val="DB865C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EC92DF3"/>
    <w:multiLevelType w:val="singleLevel"/>
    <w:tmpl w:val="F7725DE8"/>
    <w:lvl w:ilvl="0">
      <w:start w:val="4"/>
      <w:numFmt w:val="decimal"/>
      <w:lvlText w:val="%1."/>
      <w:lvlJc w:val="left"/>
      <w:pPr>
        <w:tabs>
          <w:tab w:val="num" w:pos="360"/>
        </w:tabs>
        <w:ind w:left="360" w:hanging="360"/>
      </w:pPr>
      <w:rPr>
        <w:rFonts w:hint="default"/>
      </w:rPr>
    </w:lvl>
  </w:abstractNum>
  <w:abstractNum w:abstractNumId="5" w15:restartNumberingAfterBreak="0">
    <w:nsid w:val="236E5DDA"/>
    <w:multiLevelType w:val="singleLevel"/>
    <w:tmpl w:val="0407000F"/>
    <w:lvl w:ilvl="0">
      <w:start w:val="1"/>
      <w:numFmt w:val="decimal"/>
      <w:lvlText w:val="%1."/>
      <w:lvlJc w:val="left"/>
      <w:pPr>
        <w:tabs>
          <w:tab w:val="num" w:pos="360"/>
        </w:tabs>
        <w:ind w:left="360" w:hanging="360"/>
      </w:pPr>
    </w:lvl>
  </w:abstractNum>
  <w:abstractNum w:abstractNumId="6" w15:restartNumberingAfterBreak="0">
    <w:nsid w:val="23E94FD7"/>
    <w:multiLevelType w:val="singleLevel"/>
    <w:tmpl w:val="0407000F"/>
    <w:lvl w:ilvl="0">
      <w:start w:val="1"/>
      <w:numFmt w:val="decimal"/>
      <w:lvlText w:val="%1."/>
      <w:lvlJc w:val="left"/>
      <w:pPr>
        <w:tabs>
          <w:tab w:val="num" w:pos="360"/>
        </w:tabs>
        <w:ind w:left="360" w:hanging="360"/>
      </w:pPr>
    </w:lvl>
  </w:abstractNum>
  <w:abstractNum w:abstractNumId="7" w15:restartNumberingAfterBreak="0">
    <w:nsid w:val="3E4C3D94"/>
    <w:multiLevelType w:val="singleLevel"/>
    <w:tmpl w:val="0407000F"/>
    <w:lvl w:ilvl="0">
      <w:start w:val="1"/>
      <w:numFmt w:val="decimal"/>
      <w:lvlText w:val="%1."/>
      <w:lvlJc w:val="left"/>
      <w:pPr>
        <w:tabs>
          <w:tab w:val="num" w:pos="360"/>
        </w:tabs>
        <w:ind w:left="360" w:hanging="360"/>
      </w:pPr>
      <w:rPr>
        <w:rFonts w:hint="default"/>
      </w:rPr>
    </w:lvl>
  </w:abstractNum>
  <w:abstractNum w:abstractNumId="8" w15:restartNumberingAfterBreak="0">
    <w:nsid w:val="45894FF7"/>
    <w:multiLevelType w:val="singleLevel"/>
    <w:tmpl w:val="0407000F"/>
    <w:lvl w:ilvl="0">
      <w:start w:val="1"/>
      <w:numFmt w:val="decimal"/>
      <w:lvlText w:val="%1."/>
      <w:lvlJc w:val="left"/>
      <w:pPr>
        <w:tabs>
          <w:tab w:val="num" w:pos="360"/>
        </w:tabs>
        <w:ind w:left="360" w:hanging="360"/>
      </w:pPr>
    </w:lvl>
  </w:abstractNum>
  <w:abstractNum w:abstractNumId="9" w15:restartNumberingAfterBreak="0">
    <w:nsid w:val="57755D3D"/>
    <w:multiLevelType w:val="hybridMultilevel"/>
    <w:tmpl w:val="73E0D600"/>
    <w:lvl w:ilvl="0" w:tplc="0407000F">
      <w:start w:val="1"/>
      <w:numFmt w:val="decimal"/>
      <w:lvlText w:val="%1."/>
      <w:lvlJc w:val="left"/>
      <w:pPr>
        <w:ind w:left="765" w:hanging="360"/>
      </w:pPr>
    </w:lvl>
    <w:lvl w:ilvl="1" w:tplc="04070019">
      <w:start w:val="1"/>
      <w:numFmt w:val="lowerLetter"/>
      <w:lvlText w:val="%2."/>
      <w:lvlJc w:val="left"/>
      <w:pPr>
        <w:ind w:left="1485" w:hanging="360"/>
      </w:pPr>
    </w:lvl>
    <w:lvl w:ilvl="2" w:tplc="0407001B" w:tentative="1">
      <w:start w:val="1"/>
      <w:numFmt w:val="lowerRoman"/>
      <w:lvlText w:val="%3."/>
      <w:lvlJc w:val="right"/>
      <w:pPr>
        <w:ind w:left="2205" w:hanging="180"/>
      </w:pPr>
    </w:lvl>
    <w:lvl w:ilvl="3" w:tplc="0407000F" w:tentative="1">
      <w:start w:val="1"/>
      <w:numFmt w:val="decimal"/>
      <w:lvlText w:val="%4."/>
      <w:lvlJc w:val="left"/>
      <w:pPr>
        <w:ind w:left="2925" w:hanging="360"/>
      </w:pPr>
    </w:lvl>
    <w:lvl w:ilvl="4" w:tplc="04070019" w:tentative="1">
      <w:start w:val="1"/>
      <w:numFmt w:val="lowerLetter"/>
      <w:lvlText w:val="%5."/>
      <w:lvlJc w:val="left"/>
      <w:pPr>
        <w:ind w:left="3645" w:hanging="360"/>
      </w:pPr>
    </w:lvl>
    <w:lvl w:ilvl="5" w:tplc="0407001B" w:tentative="1">
      <w:start w:val="1"/>
      <w:numFmt w:val="lowerRoman"/>
      <w:lvlText w:val="%6."/>
      <w:lvlJc w:val="right"/>
      <w:pPr>
        <w:ind w:left="4365" w:hanging="180"/>
      </w:pPr>
    </w:lvl>
    <w:lvl w:ilvl="6" w:tplc="0407000F" w:tentative="1">
      <w:start w:val="1"/>
      <w:numFmt w:val="decimal"/>
      <w:lvlText w:val="%7."/>
      <w:lvlJc w:val="left"/>
      <w:pPr>
        <w:ind w:left="5085" w:hanging="360"/>
      </w:pPr>
    </w:lvl>
    <w:lvl w:ilvl="7" w:tplc="04070019" w:tentative="1">
      <w:start w:val="1"/>
      <w:numFmt w:val="lowerLetter"/>
      <w:lvlText w:val="%8."/>
      <w:lvlJc w:val="left"/>
      <w:pPr>
        <w:ind w:left="5805" w:hanging="360"/>
      </w:pPr>
    </w:lvl>
    <w:lvl w:ilvl="8" w:tplc="0407001B" w:tentative="1">
      <w:start w:val="1"/>
      <w:numFmt w:val="lowerRoman"/>
      <w:lvlText w:val="%9."/>
      <w:lvlJc w:val="right"/>
      <w:pPr>
        <w:ind w:left="6525" w:hanging="180"/>
      </w:pPr>
    </w:lvl>
  </w:abstractNum>
  <w:abstractNum w:abstractNumId="10" w15:restartNumberingAfterBreak="0">
    <w:nsid w:val="578D07D3"/>
    <w:multiLevelType w:val="hybridMultilevel"/>
    <w:tmpl w:val="A560FA3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30C0003"/>
    <w:multiLevelType w:val="hybridMultilevel"/>
    <w:tmpl w:val="44EA13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6C1573C"/>
    <w:multiLevelType w:val="hybridMultilevel"/>
    <w:tmpl w:val="AC8636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A21410B"/>
    <w:multiLevelType w:val="hybridMultilevel"/>
    <w:tmpl w:val="03CA9EA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13B2367"/>
    <w:multiLevelType w:val="multilevel"/>
    <w:tmpl w:val="C3A2DAAA"/>
    <w:lvl w:ilvl="0">
      <w:start w:val="5"/>
      <w:numFmt w:val="decimal"/>
      <w:lvlText w:val="%1."/>
      <w:lvlJc w:val="left"/>
      <w:pPr>
        <w:tabs>
          <w:tab w:val="num" w:pos="360"/>
        </w:tabs>
        <w:ind w:left="360" w:hanging="360"/>
      </w:pPr>
      <w:rPr>
        <w:rFonts w:hint="default"/>
      </w:rPr>
    </w:lvl>
    <w:lvl w:ilvl="1">
      <w:start w:val="3"/>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15" w15:restartNumberingAfterBreak="0">
    <w:nsid w:val="768D5887"/>
    <w:multiLevelType w:val="hybridMultilevel"/>
    <w:tmpl w:val="86C6F08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4"/>
  </w:num>
  <w:num w:numId="2">
    <w:abstractNumId w:val="6"/>
  </w:num>
  <w:num w:numId="3">
    <w:abstractNumId w:val="7"/>
  </w:num>
  <w:num w:numId="4">
    <w:abstractNumId w:val="4"/>
  </w:num>
  <w:num w:numId="5">
    <w:abstractNumId w:val="8"/>
  </w:num>
  <w:num w:numId="6">
    <w:abstractNumId w:val="5"/>
  </w:num>
  <w:num w:numId="7">
    <w:abstractNumId w:val="1"/>
  </w:num>
  <w:num w:numId="8">
    <w:abstractNumId w:val="2"/>
  </w:num>
  <w:num w:numId="9">
    <w:abstractNumId w:val="11"/>
  </w:num>
  <w:num w:numId="10">
    <w:abstractNumId w:val="9"/>
  </w:num>
  <w:num w:numId="11">
    <w:abstractNumId w:val="12"/>
  </w:num>
  <w:num w:numId="12">
    <w:abstractNumId w:val="15"/>
  </w:num>
  <w:num w:numId="13">
    <w:abstractNumId w:val="0"/>
  </w:num>
  <w:num w:numId="14">
    <w:abstractNumId w:val="3"/>
  </w:num>
  <w:num w:numId="15">
    <w:abstractNumId w:val="1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478"/>
    <w:rsid w:val="00006479"/>
    <w:rsid w:val="001148E1"/>
    <w:rsid w:val="001B3F36"/>
    <w:rsid w:val="0026496E"/>
    <w:rsid w:val="003822ED"/>
    <w:rsid w:val="00434F91"/>
    <w:rsid w:val="00455024"/>
    <w:rsid w:val="004F70F2"/>
    <w:rsid w:val="00530C93"/>
    <w:rsid w:val="005B5474"/>
    <w:rsid w:val="005F0917"/>
    <w:rsid w:val="006649FF"/>
    <w:rsid w:val="00741C04"/>
    <w:rsid w:val="007C4478"/>
    <w:rsid w:val="007E2635"/>
    <w:rsid w:val="007F1117"/>
    <w:rsid w:val="009C4CC0"/>
    <w:rsid w:val="00B44BA6"/>
    <w:rsid w:val="00CF27DC"/>
    <w:rsid w:val="00D03958"/>
    <w:rsid w:val="00DE38DE"/>
    <w:rsid w:val="00E26F8A"/>
    <w:rsid w:val="00F209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3818D"/>
  <w15:chartTrackingRefBased/>
  <w15:docId w15:val="{E6B1CBCA-F7B5-4DE1-B284-00B5C0AE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4478"/>
    <w:rPr>
      <w:rFonts w:ascii="Verdana" w:eastAsia="Times New Roman" w:hAnsi="Verdana" w:cs="Helv"/>
      <w:color w:val="000000"/>
      <w:sz w:val="24"/>
      <w:szCs w:val="24"/>
    </w:rPr>
  </w:style>
  <w:style w:type="paragraph" w:styleId="berschrift1">
    <w:name w:val="heading 1"/>
    <w:basedOn w:val="Standard"/>
    <w:next w:val="Standard"/>
    <w:link w:val="berschrift1Zchn"/>
    <w:uiPriority w:val="9"/>
    <w:qFormat/>
    <w:rsid w:val="007F1117"/>
    <w:pPr>
      <w:keepNext/>
      <w:spacing w:before="240" w:after="60"/>
      <w:outlineLvl w:val="0"/>
    </w:pPr>
    <w:rPr>
      <w:b/>
      <w:bCs/>
      <w:color w:val="0076B9"/>
      <w:kern w:val="32"/>
      <w:sz w:val="3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7F1117"/>
    <w:rPr>
      <w:rFonts w:eastAsia="Times New Roman"/>
      <w:b/>
      <w:bCs/>
      <w:color w:val="0076B9"/>
      <w:kern w:val="32"/>
      <w:szCs w:val="32"/>
    </w:rPr>
  </w:style>
  <w:style w:type="paragraph" w:styleId="Textkrper">
    <w:name w:val="Body Text"/>
    <w:basedOn w:val="Standard"/>
    <w:link w:val="TextkrperZchn"/>
    <w:rsid w:val="007C4478"/>
    <w:pPr>
      <w:jc w:val="both"/>
    </w:pPr>
    <w:rPr>
      <w:rFonts w:ascii="Office" w:hAnsi="Office" w:cs="Times New Roman"/>
      <w:color w:val="auto"/>
      <w:szCs w:val="20"/>
    </w:rPr>
  </w:style>
  <w:style w:type="character" w:customStyle="1" w:styleId="TextkrperZchn">
    <w:name w:val="Textkörper Zchn"/>
    <w:link w:val="Textkrper"/>
    <w:rsid w:val="007C4478"/>
    <w:rPr>
      <w:rFonts w:ascii="Office" w:eastAsia="Times New Roman" w:hAnsi="Office"/>
      <w:sz w:val="24"/>
    </w:rPr>
  </w:style>
  <w:style w:type="paragraph" w:styleId="NurText">
    <w:name w:val="Plain Text"/>
    <w:basedOn w:val="Standard"/>
    <w:link w:val="NurTextZchn"/>
    <w:rsid w:val="007C4478"/>
    <w:rPr>
      <w:rFonts w:ascii="Courier New" w:hAnsi="Courier New" w:cs="Times New Roman"/>
      <w:color w:val="auto"/>
      <w:sz w:val="20"/>
      <w:szCs w:val="20"/>
    </w:rPr>
  </w:style>
  <w:style w:type="character" w:customStyle="1" w:styleId="NurTextZchn">
    <w:name w:val="Nur Text Zchn"/>
    <w:link w:val="NurText"/>
    <w:rsid w:val="007C4478"/>
    <w:rPr>
      <w:rFonts w:ascii="Courier New" w:eastAsia="Times New Roman" w:hAnsi="Courier New"/>
    </w:rPr>
  </w:style>
  <w:style w:type="paragraph" w:styleId="Listenabsatz">
    <w:name w:val="List Paragraph"/>
    <w:basedOn w:val="Standard"/>
    <w:uiPriority w:val="34"/>
    <w:qFormat/>
    <w:rsid w:val="004F70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5E9BF-F6B8-4CBB-848C-5FC7F735E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1331</Words>
  <Characters>8386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Hemmersbach</dc:creator>
  <cp:keywords/>
  <cp:lastModifiedBy>Sonja Bruch</cp:lastModifiedBy>
  <cp:revision>2</cp:revision>
  <cp:lastPrinted>2021-06-25T08:39:00Z</cp:lastPrinted>
  <dcterms:created xsi:type="dcterms:W3CDTF">2021-07-06T06:53:00Z</dcterms:created>
  <dcterms:modified xsi:type="dcterms:W3CDTF">2021-07-06T06:53:00Z</dcterms:modified>
</cp:coreProperties>
</file>